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AEFD3" w14:textId="77777777" w:rsidR="009E3AE9" w:rsidRPr="001165B8" w:rsidRDefault="006D636B" w:rsidP="00122B6D">
      <w:pPr>
        <w:rPr>
          <w:rFonts w:asciiTheme="majorHAnsi" w:hAnsiTheme="majorHAnsi"/>
          <w:b/>
          <w:i w:val="0"/>
          <w:sz w:val="22"/>
          <w:szCs w:val="22"/>
        </w:rPr>
      </w:pPr>
      <w:proofErr w:type="spellStart"/>
      <w:r w:rsidRPr="001165B8">
        <w:rPr>
          <w:rFonts w:asciiTheme="majorHAnsi" w:hAnsiTheme="majorHAnsi"/>
          <w:b/>
          <w:i w:val="0"/>
          <w:sz w:val="22"/>
          <w:szCs w:val="22"/>
        </w:rPr>
        <w:t>Modelling</w:t>
      </w:r>
      <w:proofErr w:type="spellEnd"/>
      <w:r w:rsidRPr="001165B8">
        <w:rPr>
          <w:rFonts w:asciiTheme="majorHAnsi" w:hAnsiTheme="majorHAnsi"/>
          <w:b/>
          <w:i w:val="0"/>
          <w:sz w:val="22"/>
          <w:szCs w:val="22"/>
        </w:rPr>
        <w:t xml:space="preserve"> crowd dynamics phenomena</w:t>
      </w:r>
    </w:p>
    <w:p w14:paraId="32BF5801" w14:textId="77777777" w:rsidR="006D636B" w:rsidRPr="00122B6D" w:rsidRDefault="006D636B" w:rsidP="00122B6D">
      <w:pPr>
        <w:rPr>
          <w:rFonts w:asciiTheme="majorHAnsi" w:hAnsiTheme="majorHAnsi"/>
          <w:i w:val="0"/>
          <w:sz w:val="22"/>
          <w:szCs w:val="22"/>
        </w:rPr>
      </w:pPr>
    </w:p>
    <w:p w14:paraId="719FFCD8" w14:textId="0F7FF6C5" w:rsidR="00EF7C04" w:rsidRPr="00122B6D" w:rsidRDefault="006D636B" w:rsidP="00122B6D">
      <w:pPr>
        <w:rPr>
          <w:rFonts w:asciiTheme="majorHAnsi" w:hAnsiTheme="majorHAnsi"/>
          <w:i w:val="0"/>
          <w:sz w:val="22"/>
          <w:szCs w:val="22"/>
        </w:rPr>
      </w:pPr>
      <w:r w:rsidRPr="00122B6D">
        <w:rPr>
          <w:rFonts w:asciiTheme="majorHAnsi" w:hAnsiTheme="majorHAnsi"/>
          <w:i w:val="0"/>
          <w:sz w:val="22"/>
          <w:szCs w:val="22"/>
        </w:rPr>
        <w:t>Annually th</w:t>
      </w:r>
      <w:r w:rsidR="00EF7C04" w:rsidRPr="00122B6D">
        <w:rPr>
          <w:rFonts w:asciiTheme="majorHAnsi" w:hAnsiTheme="majorHAnsi"/>
          <w:i w:val="0"/>
          <w:sz w:val="22"/>
          <w:szCs w:val="22"/>
        </w:rPr>
        <w:t xml:space="preserve">ere are many </w:t>
      </w:r>
      <w:proofErr w:type="gramStart"/>
      <w:r w:rsidR="00EF7C04" w:rsidRPr="00122B6D">
        <w:rPr>
          <w:rFonts w:asciiTheme="majorHAnsi" w:hAnsiTheme="majorHAnsi"/>
          <w:i w:val="0"/>
          <w:sz w:val="22"/>
          <w:szCs w:val="22"/>
        </w:rPr>
        <w:t>events which</w:t>
      </w:r>
      <w:proofErr w:type="gramEnd"/>
      <w:r w:rsidR="00EF7C04" w:rsidRPr="00122B6D">
        <w:rPr>
          <w:rFonts w:asciiTheme="majorHAnsi" w:hAnsiTheme="majorHAnsi"/>
          <w:i w:val="0"/>
          <w:sz w:val="22"/>
          <w:szCs w:val="22"/>
        </w:rPr>
        <w:t xml:space="preserve"> attract</w:t>
      </w:r>
      <w:r w:rsidRPr="00122B6D">
        <w:rPr>
          <w:rFonts w:asciiTheme="majorHAnsi" w:hAnsiTheme="majorHAnsi"/>
          <w:i w:val="0"/>
          <w:sz w:val="22"/>
          <w:szCs w:val="22"/>
        </w:rPr>
        <w:t xml:space="preserve"> thousands or even millions of people,</w:t>
      </w:r>
      <w:r w:rsidR="00EF7C04" w:rsidRPr="00122B6D">
        <w:rPr>
          <w:rFonts w:asciiTheme="majorHAnsi" w:hAnsiTheme="majorHAnsi"/>
          <w:i w:val="0"/>
          <w:sz w:val="22"/>
          <w:szCs w:val="22"/>
        </w:rPr>
        <w:t xml:space="preserve"> such as Lowland and the Hajj pi</w:t>
      </w:r>
      <w:r w:rsidRPr="00122B6D">
        <w:rPr>
          <w:rFonts w:asciiTheme="majorHAnsi" w:hAnsiTheme="majorHAnsi"/>
          <w:i w:val="0"/>
          <w:sz w:val="22"/>
          <w:szCs w:val="22"/>
        </w:rPr>
        <w:t>lgrimage. Daily, millions of peopl</w:t>
      </w:r>
      <w:r w:rsidR="00BD3CEC">
        <w:rPr>
          <w:rFonts w:asciiTheme="majorHAnsi" w:hAnsiTheme="majorHAnsi"/>
          <w:i w:val="0"/>
          <w:sz w:val="22"/>
          <w:szCs w:val="22"/>
        </w:rPr>
        <w:t xml:space="preserve">e use public transport hubs or </w:t>
      </w:r>
      <w:r w:rsidRPr="00122B6D">
        <w:rPr>
          <w:rFonts w:asciiTheme="majorHAnsi" w:hAnsiTheme="majorHAnsi"/>
          <w:i w:val="0"/>
          <w:sz w:val="22"/>
          <w:szCs w:val="22"/>
        </w:rPr>
        <w:t xml:space="preserve">shopping malls. They make up huge crowds that have to be managed, such that the infrastructure is used efficiently and safely. </w:t>
      </w:r>
      <w:r w:rsidR="00EF7C04" w:rsidRPr="00122B6D">
        <w:rPr>
          <w:rFonts w:asciiTheme="majorHAnsi" w:hAnsiTheme="majorHAnsi"/>
          <w:i w:val="0"/>
          <w:sz w:val="22"/>
          <w:szCs w:val="22"/>
        </w:rPr>
        <w:t xml:space="preserve">Models are used to predict crowd dynamics fast and accurately. </w:t>
      </w:r>
    </w:p>
    <w:p w14:paraId="21B3EC8C" w14:textId="77777777" w:rsidR="00EF7C04" w:rsidRPr="00122B6D" w:rsidRDefault="00EF7C04" w:rsidP="00122B6D">
      <w:pPr>
        <w:rPr>
          <w:rFonts w:asciiTheme="majorHAnsi" w:hAnsiTheme="majorHAnsi"/>
          <w:i w:val="0"/>
          <w:sz w:val="22"/>
          <w:szCs w:val="22"/>
        </w:rPr>
      </w:pPr>
    </w:p>
    <w:p w14:paraId="0E8676ED" w14:textId="5D3F723C" w:rsidR="00EF7C04" w:rsidRPr="00122B6D" w:rsidRDefault="00EF7C04" w:rsidP="00122B6D">
      <w:pPr>
        <w:rPr>
          <w:rFonts w:asciiTheme="majorHAnsi" w:hAnsiTheme="majorHAnsi"/>
          <w:i w:val="0"/>
          <w:sz w:val="22"/>
          <w:szCs w:val="22"/>
        </w:rPr>
      </w:pPr>
      <w:r w:rsidRPr="00122B6D">
        <w:rPr>
          <w:rFonts w:asciiTheme="majorHAnsi" w:hAnsiTheme="majorHAnsi"/>
          <w:i w:val="0"/>
          <w:sz w:val="22"/>
          <w:szCs w:val="22"/>
        </w:rPr>
        <w:t xml:space="preserve">Within the chair of </w:t>
      </w:r>
      <w:r w:rsidR="00122B6D" w:rsidRPr="00122B6D">
        <w:rPr>
          <w:rFonts w:asciiTheme="majorHAnsi" w:hAnsiTheme="majorHAnsi" w:cs="Tahoma"/>
          <w:i w:val="0"/>
          <w:sz w:val="22"/>
          <w:szCs w:val="22"/>
        </w:rPr>
        <w:t>Operation &amp; Management of Transport Systems</w:t>
      </w:r>
      <w:r w:rsidRPr="00122B6D">
        <w:rPr>
          <w:rFonts w:asciiTheme="majorHAnsi" w:hAnsiTheme="majorHAnsi"/>
          <w:i w:val="0"/>
          <w:sz w:val="22"/>
          <w:szCs w:val="22"/>
        </w:rPr>
        <w:t xml:space="preserve"> (department of Transport &amp; Planning, Faculty of Civil Engineering and Geosciences, Delft University of Technology) we have developed a new model. Just like reality, our model shows interesting emerging behavior, where patterns occur through the interaction between pedestrians which themselves do not show these properties. Examples include lane formation in bidirectional flows and clogging in front of doors.</w:t>
      </w:r>
    </w:p>
    <w:p w14:paraId="578D2130" w14:textId="77777777" w:rsidR="006D636B" w:rsidRDefault="006D636B" w:rsidP="00122B6D">
      <w:pPr>
        <w:rPr>
          <w:rFonts w:asciiTheme="majorHAnsi" w:hAnsiTheme="majorHAnsi"/>
          <w:i w:val="0"/>
          <w:sz w:val="22"/>
          <w:szCs w:val="22"/>
        </w:rPr>
      </w:pPr>
    </w:p>
    <w:p w14:paraId="742B2A98" w14:textId="4AAC5272" w:rsidR="00BD3CEC" w:rsidRDefault="00BD3CEC" w:rsidP="003B4C13">
      <w:pPr>
        <w:jc w:val="center"/>
        <w:rPr>
          <w:rFonts w:asciiTheme="majorHAnsi" w:hAnsiTheme="majorHAnsi"/>
          <w:i w:val="0"/>
          <w:sz w:val="22"/>
          <w:szCs w:val="22"/>
        </w:rPr>
      </w:pPr>
      <w:r>
        <w:rPr>
          <w:rFonts w:asciiTheme="majorHAnsi" w:hAnsiTheme="majorHAnsi"/>
          <w:i w:val="0"/>
          <w:noProof/>
          <w:sz w:val="22"/>
          <w:szCs w:val="22"/>
          <w:lang w:eastAsia="en-US"/>
        </w:rPr>
        <w:drawing>
          <wp:inline distT="0" distB="0" distL="0" distR="0" wp14:anchorId="39466789" wp14:editId="0661CCD5">
            <wp:extent cx="3148858" cy="1771327"/>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22990516_2ba2c0e307_z.jpg"/>
                    <pic:cNvPicPr/>
                  </pic:nvPicPr>
                  <pic:blipFill>
                    <a:blip r:embed="rId6">
                      <a:extLst>
                        <a:ext uri="{28A0092B-C50C-407E-A947-70E740481C1C}">
                          <a14:useLocalDpi xmlns:a14="http://schemas.microsoft.com/office/drawing/2010/main" val="0"/>
                        </a:ext>
                      </a:extLst>
                    </a:blip>
                    <a:stretch>
                      <a:fillRect/>
                    </a:stretch>
                  </pic:blipFill>
                  <pic:spPr>
                    <a:xfrm>
                      <a:off x="0" y="0"/>
                      <a:ext cx="3150855" cy="1772451"/>
                    </a:xfrm>
                    <a:prstGeom prst="rect">
                      <a:avLst/>
                    </a:prstGeom>
                  </pic:spPr>
                </pic:pic>
              </a:graphicData>
            </a:graphic>
          </wp:inline>
        </w:drawing>
      </w:r>
      <w:r w:rsidR="001165B8">
        <w:rPr>
          <w:rFonts w:asciiTheme="majorHAnsi" w:hAnsiTheme="majorHAnsi"/>
          <w:i w:val="0"/>
          <w:noProof/>
          <w:sz w:val="22"/>
          <w:szCs w:val="22"/>
          <w:lang w:eastAsia="en-US"/>
        </w:rPr>
        <w:drawing>
          <wp:inline distT="0" distB="0" distL="0" distR="0" wp14:anchorId="4FE3C0AC" wp14:editId="4225E9C2">
            <wp:extent cx="1883084" cy="1720638"/>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2 copy.pdf"/>
                    <pic:cNvPicPr/>
                  </pic:nvPicPr>
                  <pic:blipFill>
                    <a:blip r:embed="rId7">
                      <a:extLst>
                        <a:ext uri="{28A0092B-C50C-407E-A947-70E740481C1C}">
                          <a14:useLocalDpi xmlns:a14="http://schemas.microsoft.com/office/drawing/2010/main" val="0"/>
                        </a:ext>
                      </a:extLst>
                    </a:blip>
                    <a:stretch>
                      <a:fillRect/>
                    </a:stretch>
                  </pic:blipFill>
                  <pic:spPr>
                    <a:xfrm>
                      <a:off x="0" y="0"/>
                      <a:ext cx="1885315" cy="1722676"/>
                    </a:xfrm>
                    <a:prstGeom prst="rect">
                      <a:avLst/>
                    </a:prstGeom>
                  </pic:spPr>
                </pic:pic>
              </a:graphicData>
            </a:graphic>
          </wp:inline>
        </w:drawing>
      </w:r>
      <w:bookmarkStart w:id="0" w:name="_GoBack"/>
      <w:bookmarkEnd w:id="0"/>
    </w:p>
    <w:p w14:paraId="370E00A8" w14:textId="3E6FACA8" w:rsidR="00BD3CEC" w:rsidRPr="001165B8" w:rsidRDefault="001165B8" w:rsidP="003B4C13">
      <w:pPr>
        <w:jc w:val="center"/>
        <w:rPr>
          <w:rFonts w:asciiTheme="majorHAnsi" w:hAnsiTheme="majorHAnsi"/>
          <w:b/>
          <w:i w:val="0"/>
          <w:sz w:val="20"/>
          <w:szCs w:val="22"/>
        </w:rPr>
      </w:pPr>
      <w:r w:rsidRPr="001165B8">
        <w:rPr>
          <w:rFonts w:asciiTheme="majorHAnsi" w:hAnsiTheme="majorHAnsi"/>
          <w:b/>
          <w:i w:val="0"/>
          <w:sz w:val="20"/>
          <w:szCs w:val="22"/>
        </w:rPr>
        <w:t>Real life bidirectional flows and simulated bidirectional flows.</w:t>
      </w:r>
    </w:p>
    <w:p w14:paraId="34BFD589" w14:textId="77777777" w:rsidR="001165B8" w:rsidRPr="00122B6D" w:rsidRDefault="001165B8" w:rsidP="00122B6D">
      <w:pPr>
        <w:rPr>
          <w:rFonts w:asciiTheme="majorHAnsi" w:hAnsiTheme="majorHAnsi"/>
          <w:i w:val="0"/>
          <w:sz w:val="22"/>
          <w:szCs w:val="22"/>
        </w:rPr>
      </w:pPr>
    </w:p>
    <w:p w14:paraId="5C3F0607" w14:textId="77777777" w:rsidR="006D636B" w:rsidRPr="00122B6D" w:rsidRDefault="006D636B" w:rsidP="00122B6D">
      <w:pPr>
        <w:rPr>
          <w:rFonts w:asciiTheme="majorHAnsi" w:hAnsiTheme="majorHAnsi"/>
          <w:i w:val="0"/>
          <w:sz w:val="22"/>
          <w:szCs w:val="22"/>
        </w:rPr>
      </w:pPr>
      <w:r w:rsidRPr="00122B6D">
        <w:rPr>
          <w:rFonts w:asciiTheme="majorHAnsi" w:hAnsiTheme="majorHAnsi"/>
          <w:i w:val="0"/>
          <w:sz w:val="22"/>
          <w:szCs w:val="22"/>
        </w:rPr>
        <w:t xml:space="preserve">The project </w:t>
      </w:r>
      <w:r w:rsidR="00EF7C04" w:rsidRPr="00122B6D">
        <w:rPr>
          <w:rFonts w:asciiTheme="majorHAnsi" w:hAnsiTheme="majorHAnsi"/>
          <w:i w:val="0"/>
          <w:sz w:val="22"/>
          <w:szCs w:val="22"/>
        </w:rPr>
        <w:t xml:space="preserve">aims at improving our crowd dynamics model. It </w:t>
      </w:r>
      <w:r w:rsidRPr="00122B6D">
        <w:rPr>
          <w:rFonts w:asciiTheme="majorHAnsi" w:hAnsiTheme="majorHAnsi"/>
          <w:i w:val="0"/>
          <w:sz w:val="22"/>
          <w:szCs w:val="22"/>
        </w:rPr>
        <w:t>could focus on either of the following research questions:</w:t>
      </w:r>
    </w:p>
    <w:p w14:paraId="78D72157" w14:textId="77777777" w:rsidR="006D636B" w:rsidRPr="001165B8" w:rsidRDefault="006D636B" w:rsidP="001165B8">
      <w:pPr>
        <w:pStyle w:val="ListParagraph"/>
        <w:numPr>
          <w:ilvl w:val="0"/>
          <w:numId w:val="2"/>
        </w:numPr>
        <w:rPr>
          <w:rFonts w:asciiTheme="majorHAnsi" w:hAnsiTheme="majorHAnsi"/>
          <w:i w:val="0"/>
          <w:sz w:val="22"/>
          <w:szCs w:val="22"/>
        </w:rPr>
      </w:pPr>
      <w:r w:rsidRPr="001165B8">
        <w:rPr>
          <w:rFonts w:asciiTheme="majorHAnsi" w:hAnsiTheme="majorHAnsi"/>
          <w:i w:val="0"/>
          <w:sz w:val="22"/>
          <w:szCs w:val="22"/>
        </w:rPr>
        <w:t>How to improve the numerical methods such that computations can be done more efficiently?</w:t>
      </w:r>
      <w:r w:rsidR="00EF7C04" w:rsidRPr="001165B8">
        <w:rPr>
          <w:rFonts w:asciiTheme="majorHAnsi" w:hAnsiTheme="majorHAnsi"/>
          <w:i w:val="0"/>
          <w:sz w:val="22"/>
          <w:szCs w:val="22"/>
        </w:rPr>
        <w:t xml:space="preserve"> We are in the process of converting from a fixed to a moving coordinate system, which could be one of the research directions.</w:t>
      </w:r>
    </w:p>
    <w:p w14:paraId="70270EE6" w14:textId="77777777" w:rsidR="00EF7C04" w:rsidRPr="001165B8" w:rsidRDefault="006D636B" w:rsidP="001165B8">
      <w:pPr>
        <w:pStyle w:val="ListParagraph"/>
        <w:numPr>
          <w:ilvl w:val="0"/>
          <w:numId w:val="2"/>
        </w:numPr>
        <w:rPr>
          <w:rFonts w:asciiTheme="majorHAnsi" w:hAnsiTheme="majorHAnsi"/>
          <w:i w:val="0"/>
          <w:sz w:val="22"/>
          <w:szCs w:val="22"/>
        </w:rPr>
      </w:pPr>
      <w:r w:rsidRPr="001165B8">
        <w:rPr>
          <w:rFonts w:asciiTheme="majorHAnsi" w:hAnsiTheme="majorHAnsi"/>
          <w:i w:val="0"/>
          <w:sz w:val="22"/>
          <w:szCs w:val="22"/>
        </w:rPr>
        <w:t>How can we improve the model to exhibit more realistic patterns?</w:t>
      </w:r>
      <w:r w:rsidR="00EF7C04" w:rsidRPr="001165B8">
        <w:rPr>
          <w:rFonts w:asciiTheme="majorHAnsi" w:hAnsiTheme="majorHAnsi"/>
          <w:i w:val="0"/>
          <w:sz w:val="22"/>
          <w:szCs w:val="22"/>
        </w:rPr>
        <w:t xml:space="preserve"> Our preliminary results show transitions from stable to chaotic behavior, depending on the settings of certain parameter values. We would like to get more insight into these transitions, understand when they occur and compare them with transitions seen in reality.</w:t>
      </w:r>
    </w:p>
    <w:p w14:paraId="257376FB" w14:textId="77777777" w:rsidR="00EF7C04" w:rsidRPr="00122B6D" w:rsidRDefault="00EF7C04" w:rsidP="00122B6D">
      <w:pPr>
        <w:rPr>
          <w:rFonts w:asciiTheme="majorHAnsi" w:hAnsiTheme="majorHAnsi"/>
          <w:i w:val="0"/>
          <w:sz w:val="22"/>
          <w:szCs w:val="22"/>
        </w:rPr>
      </w:pPr>
    </w:p>
    <w:p w14:paraId="59A8448A" w14:textId="77777777" w:rsidR="001E3C45" w:rsidRPr="00122B6D" w:rsidRDefault="001E3C45" w:rsidP="00122B6D">
      <w:pPr>
        <w:rPr>
          <w:rFonts w:asciiTheme="majorHAnsi" w:hAnsiTheme="majorHAnsi"/>
          <w:i w:val="0"/>
          <w:sz w:val="22"/>
          <w:szCs w:val="22"/>
        </w:rPr>
      </w:pPr>
      <w:r w:rsidRPr="00122B6D">
        <w:rPr>
          <w:rFonts w:asciiTheme="majorHAnsi" w:hAnsiTheme="majorHAnsi"/>
          <w:i w:val="0"/>
          <w:sz w:val="22"/>
          <w:szCs w:val="22"/>
        </w:rPr>
        <w:t xml:space="preserve">Key words: crowd dynamics; pedestrian flows; </w:t>
      </w:r>
      <w:proofErr w:type="spellStart"/>
      <w:r w:rsidRPr="00122B6D">
        <w:rPr>
          <w:rFonts w:asciiTheme="majorHAnsi" w:hAnsiTheme="majorHAnsi"/>
          <w:i w:val="0"/>
          <w:sz w:val="22"/>
          <w:szCs w:val="22"/>
        </w:rPr>
        <w:t>modelling</w:t>
      </w:r>
      <w:proofErr w:type="spellEnd"/>
      <w:r w:rsidRPr="00122B6D">
        <w:rPr>
          <w:rFonts w:asciiTheme="majorHAnsi" w:hAnsiTheme="majorHAnsi"/>
          <w:i w:val="0"/>
          <w:sz w:val="22"/>
          <w:szCs w:val="22"/>
        </w:rPr>
        <w:t>; simulation; emerging patterns; self-</w:t>
      </w:r>
      <w:proofErr w:type="spellStart"/>
      <w:r w:rsidRPr="00122B6D">
        <w:rPr>
          <w:rFonts w:asciiTheme="majorHAnsi" w:hAnsiTheme="majorHAnsi"/>
          <w:i w:val="0"/>
          <w:sz w:val="22"/>
          <w:szCs w:val="22"/>
        </w:rPr>
        <w:t>organisation</w:t>
      </w:r>
      <w:proofErr w:type="spellEnd"/>
    </w:p>
    <w:p w14:paraId="275A354E" w14:textId="77777777" w:rsidR="001E3C45" w:rsidRPr="00122B6D" w:rsidRDefault="001E3C45" w:rsidP="00122B6D">
      <w:pPr>
        <w:rPr>
          <w:rFonts w:asciiTheme="majorHAnsi" w:hAnsiTheme="majorHAnsi"/>
          <w:i w:val="0"/>
          <w:sz w:val="22"/>
          <w:szCs w:val="22"/>
        </w:rPr>
      </w:pPr>
    </w:p>
    <w:p w14:paraId="4ABBBCA3" w14:textId="3DBC2BA2" w:rsidR="00EF7C04" w:rsidRPr="00122B6D" w:rsidRDefault="00EF7C04" w:rsidP="00122B6D">
      <w:pPr>
        <w:rPr>
          <w:rFonts w:asciiTheme="majorHAnsi" w:hAnsiTheme="majorHAnsi"/>
          <w:i w:val="0"/>
          <w:sz w:val="22"/>
          <w:szCs w:val="22"/>
        </w:rPr>
      </w:pPr>
      <w:r w:rsidRPr="00122B6D">
        <w:rPr>
          <w:rFonts w:asciiTheme="majorHAnsi" w:hAnsiTheme="majorHAnsi"/>
          <w:i w:val="0"/>
          <w:sz w:val="22"/>
          <w:szCs w:val="22"/>
        </w:rPr>
        <w:t>For more information,</w:t>
      </w:r>
      <w:r w:rsidR="00197C77" w:rsidRPr="00122B6D">
        <w:rPr>
          <w:rFonts w:asciiTheme="majorHAnsi" w:hAnsiTheme="majorHAnsi"/>
          <w:i w:val="0"/>
          <w:sz w:val="22"/>
          <w:szCs w:val="22"/>
        </w:rPr>
        <w:t xml:space="preserve"> please</w:t>
      </w:r>
      <w:r w:rsidR="00197C77">
        <w:rPr>
          <w:rFonts w:asciiTheme="majorHAnsi" w:hAnsiTheme="majorHAnsi"/>
          <w:i w:val="0"/>
          <w:sz w:val="22"/>
          <w:szCs w:val="22"/>
        </w:rPr>
        <w:t xml:space="preserve"> have a look at </w:t>
      </w:r>
      <w:r w:rsidR="00197C77" w:rsidRPr="00197C77">
        <w:rPr>
          <w:rFonts w:asciiTheme="majorHAnsi" w:hAnsiTheme="majorHAnsi"/>
          <w:i w:val="0"/>
          <w:sz w:val="22"/>
          <w:szCs w:val="22"/>
        </w:rPr>
        <w:t>http://www.pedestrians.tudelft.nl</w:t>
      </w:r>
      <w:r w:rsidR="00197C77">
        <w:rPr>
          <w:rFonts w:asciiTheme="majorHAnsi" w:hAnsiTheme="majorHAnsi"/>
          <w:i w:val="0"/>
          <w:sz w:val="22"/>
          <w:szCs w:val="22"/>
        </w:rPr>
        <w:t xml:space="preserve"> or</w:t>
      </w:r>
      <w:r w:rsidRPr="00122B6D">
        <w:rPr>
          <w:rFonts w:asciiTheme="majorHAnsi" w:hAnsiTheme="majorHAnsi"/>
          <w:i w:val="0"/>
          <w:sz w:val="22"/>
          <w:szCs w:val="22"/>
        </w:rPr>
        <w:t xml:space="preserve"> contact either of the persons listed below.</w:t>
      </w:r>
    </w:p>
    <w:p w14:paraId="1F40A81C" w14:textId="77777777" w:rsidR="00EF7C04" w:rsidRPr="00122B6D" w:rsidRDefault="00EF7C04" w:rsidP="00122B6D">
      <w:pPr>
        <w:rPr>
          <w:rFonts w:asciiTheme="majorHAnsi" w:hAnsiTheme="majorHAnsi"/>
          <w:i w:val="0"/>
          <w:sz w:val="22"/>
          <w:szCs w:val="22"/>
        </w:rPr>
      </w:pPr>
    </w:p>
    <w:p w14:paraId="7D830D02" w14:textId="36B5AC64" w:rsidR="00122B6D" w:rsidRPr="00122B6D" w:rsidRDefault="00122B6D" w:rsidP="00122B6D">
      <w:pPr>
        <w:rPr>
          <w:rFonts w:asciiTheme="majorHAnsi" w:hAnsiTheme="majorHAnsi"/>
          <w:i w:val="0"/>
          <w:sz w:val="22"/>
          <w:szCs w:val="22"/>
        </w:rPr>
      </w:pPr>
      <w:r w:rsidRPr="00122B6D">
        <w:rPr>
          <w:rFonts w:asciiTheme="majorHAnsi" w:hAnsiTheme="majorHAnsi"/>
          <w:i w:val="0"/>
          <w:sz w:val="22"/>
          <w:szCs w:val="22"/>
        </w:rPr>
        <w:t>Dr.ir. Femke van Wageningen-Kessels (f.l.m.vanwageningen-kessels@tudelft.nl)</w:t>
      </w:r>
    </w:p>
    <w:p w14:paraId="1B6FDAF0" w14:textId="66611D80" w:rsidR="00122B6D" w:rsidRPr="00122B6D" w:rsidRDefault="00122B6D" w:rsidP="00122B6D">
      <w:pPr>
        <w:rPr>
          <w:rFonts w:asciiTheme="majorHAnsi" w:hAnsiTheme="majorHAnsi"/>
          <w:i w:val="0"/>
          <w:sz w:val="22"/>
          <w:szCs w:val="22"/>
        </w:rPr>
      </w:pPr>
      <w:r w:rsidRPr="00122B6D">
        <w:rPr>
          <w:rFonts w:asciiTheme="majorHAnsi" w:hAnsiTheme="majorHAnsi"/>
          <w:i w:val="0"/>
          <w:sz w:val="22"/>
          <w:szCs w:val="22"/>
        </w:rPr>
        <w:t xml:space="preserve">Dr.ir. Winnie </w:t>
      </w:r>
      <w:proofErr w:type="spellStart"/>
      <w:r w:rsidRPr="00122B6D">
        <w:rPr>
          <w:rFonts w:asciiTheme="majorHAnsi" w:hAnsiTheme="majorHAnsi"/>
          <w:i w:val="0"/>
          <w:sz w:val="22"/>
          <w:szCs w:val="22"/>
        </w:rPr>
        <w:t>Daamen</w:t>
      </w:r>
      <w:proofErr w:type="spellEnd"/>
      <w:r w:rsidRPr="00122B6D">
        <w:rPr>
          <w:rFonts w:asciiTheme="majorHAnsi" w:hAnsiTheme="majorHAnsi"/>
          <w:i w:val="0"/>
          <w:sz w:val="22"/>
          <w:szCs w:val="22"/>
        </w:rPr>
        <w:t xml:space="preserve"> (w.daamen@tudelft.nl)</w:t>
      </w:r>
    </w:p>
    <w:p w14:paraId="0E7E0D6C" w14:textId="712A20C5" w:rsidR="00EF7C04" w:rsidRPr="00122B6D" w:rsidRDefault="00EF7C04" w:rsidP="00122B6D">
      <w:pPr>
        <w:rPr>
          <w:rFonts w:asciiTheme="majorHAnsi" w:hAnsiTheme="majorHAnsi"/>
          <w:i w:val="0"/>
          <w:sz w:val="22"/>
          <w:szCs w:val="22"/>
        </w:rPr>
      </w:pPr>
      <w:r w:rsidRPr="00122B6D">
        <w:rPr>
          <w:rFonts w:asciiTheme="majorHAnsi" w:hAnsiTheme="majorHAnsi"/>
          <w:i w:val="0"/>
          <w:sz w:val="22"/>
          <w:szCs w:val="22"/>
        </w:rPr>
        <w:t>Prof</w:t>
      </w:r>
      <w:r w:rsidR="001D52F8" w:rsidRPr="00122B6D">
        <w:rPr>
          <w:rFonts w:asciiTheme="majorHAnsi" w:hAnsiTheme="majorHAnsi"/>
          <w:i w:val="0"/>
          <w:sz w:val="22"/>
          <w:szCs w:val="22"/>
        </w:rPr>
        <w:t>.dr</w:t>
      </w:r>
      <w:r w:rsidR="00A800D2" w:rsidRPr="00122B6D">
        <w:rPr>
          <w:rFonts w:asciiTheme="majorHAnsi" w:hAnsiTheme="majorHAnsi"/>
          <w:i w:val="0"/>
          <w:sz w:val="22"/>
          <w:szCs w:val="22"/>
        </w:rPr>
        <w:t xml:space="preserve">.ir. Serge </w:t>
      </w:r>
      <w:proofErr w:type="spellStart"/>
      <w:r w:rsidR="00A800D2" w:rsidRPr="00122B6D">
        <w:rPr>
          <w:rFonts w:asciiTheme="majorHAnsi" w:hAnsiTheme="majorHAnsi"/>
          <w:i w:val="0"/>
          <w:sz w:val="22"/>
          <w:szCs w:val="22"/>
        </w:rPr>
        <w:t>Hoogendoorn</w:t>
      </w:r>
      <w:proofErr w:type="spellEnd"/>
      <w:r w:rsidR="00122B6D" w:rsidRPr="00122B6D">
        <w:rPr>
          <w:rFonts w:asciiTheme="majorHAnsi" w:hAnsiTheme="majorHAnsi"/>
          <w:i w:val="0"/>
          <w:sz w:val="22"/>
          <w:szCs w:val="22"/>
        </w:rPr>
        <w:t xml:space="preserve"> (s.p.hoogendoorn@tudelft.nl)</w:t>
      </w:r>
    </w:p>
    <w:sectPr w:rsidR="00EF7C04" w:rsidRPr="00122B6D" w:rsidSect="009E3AE9">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97BC2"/>
    <w:multiLevelType w:val="hybridMultilevel"/>
    <w:tmpl w:val="1D6C3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0D4EA1"/>
    <w:multiLevelType w:val="hybridMultilevel"/>
    <w:tmpl w:val="788E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36B"/>
    <w:rsid w:val="001165B8"/>
    <w:rsid w:val="00122B6D"/>
    <w:rsid w:val="00197C77"/>
    <w:rsid w:val="001D52F8"/>
    <w:rsid w:val="001E3C45"/>
    <w:rsid w:val="003B4C13"/>
    <w:rsid w:val="006D636B"/>
    <w:rsid w:val="00881C73"/>
    <w:rsid w:val="009E3AE9"/>
    <w:rsid w:val="00A800D2"/>
    <w:rsid w:val="00BD3CEC"/>
    <w:rsid w:val="00EF7C0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A1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C73"/>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36B"/>
    <w:pPr>
      <w:ind w:left="720"/>
      <w:contextualSpacing/>
    </w:pPr>
  </w:style>
  <w:style w:type="paragraph" w:styleId="BalloonText">
    <w:name w:val="Balloon Text"/>
    <w:basedOn w:val="Normal"/>
    <w:link w:val="BalloonTextChar"/>
    <w:uiPriority w:val="99"/>
    <w:semiHidden/>
    <w:unhideWhenUsed/>
    <w:rsid w:val="00BD3C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3CEC"/>
    <w:rPr>
      <w:rFonts w:ascii="Lucida Grande" w:hAnsi="Lucida Grande" w:cs="Lucida Grande"/>
      <w: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C73"/>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36B"/>
    <w:pPr>
      <w:ind w:left="720"/>
      <w:contextualSpacing/>
    </w:pPr>
  </w:style>
  <w:style w:type="paragraph" w:styleId="BalloonText">
    <w:name w:val="Balloon Text"/>
    <w:basedOn w:val="Normal"/>
    <w:link w:val="BalloonTextChar"/>
    <w:uiPriority w:val="99"/>
    <w:semiHidden/>
    <w:unhideWhenUsed/>
    <w:rsid w:val="00BD3C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3CEC"/>
    <w:rPr>
      <w:rFonts w:ascii="Lucida Grande" w:hAnsi="Lucida Grande" w:cs="Lucida Grande"/>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302</Words>
  <Characters>1727</Characters>
  <Application>Microsoft Macintosh Word</Application>
  <DocSecurity>0</DocSecurity>
  <Lines>14</Lines>
  <Paragraphs>4</Paragraphs>
  <ScaleCrop>false</ScaleCrop>
  <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Femke van Wageningen-Kessels</dc:creator>
  <cp:keywords/>
  <dc:description/>
  <cp:lastModifiedBy>Femke van Wageningen-Kessels</cp:lastModifiedBy>
  <cp:revision>7</cp:revision>
  <dcterms:created xsi:type="dcterms:W3CDTF">2014-06-15T11:09:00Z</dcterms:created>
  <dcterms:modified xsi:type="dcterms:W3CDTF">2014-06-15T12:02:00Z</dcterms:modified>
</cp:coreProperties>
</file>