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66C3" w14:textId="5F0FFF26" w:rsidR="00E13AF7" w:rsidRPr="00C23A78" w:rsidRDefault="00E13AF7" w:rsidP="00E13AF7">
      <w:pPr>
        <w:spacing w:line="240" w:lineRule="auto"/>
        <w:jc w:val="both"/>
        <w:rPr>
          <w:rFonts w:asciiTheme="minorHAnsi" w:hAnsiTheme="minorHAnsi" w:cstheme="minorHAnsi"/>
          <w:b/>
          <w:bCs/>
          <w:sz w:val="36"/>
          <w:szCs w:val="36"/>
        </w:rPr>
      </w:pPr>
      <w:r>
        <w:rPr>
          <w:rFonts w:asciiTheme="minorHAnsi" w:hAnsiTheme="minorHAnsi" w:cstheme="minorHAnsi"/>
          <w:b/>
          <w:bCs/>
          <w:sz w:val="36"/>
          <w:szCs w:val="36"/>
        </w:rPr>
        <w:t>American Option Pricing</w:t>
      </w:r>
      <w:r w:rsidRPr="00C23A78">
        <w:rPr>
          <w:rFonts w:asciiTheme="minorHAnsi" w:hAnsiTheme="minorHAnsi" w:cstheme="minorHAnsi"/>
          <w:b/>
          <w:bCs/>
          <w:sz w:val="36"/>
          <w:szCs w:val="36"/>
        </w:rPr>
        <w:t xml:space="preserve"> (</w:t>
      </w:r>
      <w:r>
        <w:rPr>
          <w:rFonts w:asciiTheme="minorHAnsi" w:hAnsiTheme="minorHAnsi" w:cstheme="minorHAnsi"/>
          <w:b/>
          <w:bCs/>
          <w:sz w:val="36"/>
          <w:szCs w:val="36"/>
        </w:rPr>
        <w:t>AC/</w:t>
      </w:r>
      <w:r w:rsidR="000A6AAB">
        <w:rPr>
          <w:rFonts w:asciiTheme="minorHAnsi" w:hAnsiTheme="minorHAnsi" w:cstheme="minorHAnsi"/>
          <w:b/>
          <w:bCs/>
          <w:sz w:val="36"/>
          <w:szCs w:val="36"/>
        </w:rPr>
        <w:t>CL/</w:t>
      </w:r>
      <w:r w:rsidR="003B5966">
        <w:rPr>
          <w:rFonts w:asciiTheme="minorHAnsi" w:hAnsiTheme="minorHAnsi" w:cstheme="minorHAnsi"/>
          <w:b/>
          <w:bCs/>
          <w:sz w:val="36"/>
          <w:szCs w:val="36"/>
        </w:rPr>
        <w:t>J</w:t>
      </w:r>
      <w:r>
        <w:rPr>
          <w:rFonts w:asciiTheme="minorHAnsi" w:hAnsiTheme="minorHAnsi" w:cstheme="minorHAnsi"/>
          <w:b/>
          <w:bCs/>
          <w:sz w:val="36"/>
          <w:szCs w:val="36"/>
        </w:rPr>
        <w:t>K/NB</w:t>
      </w:r>
      <w:r w:rsidR="00111B94">
        <w:rPr>
          <w:rFonts w:asciiTheme="minorHAnsi" w:hAnsiTheme="minorHAnsi" w:cstheme="minorHAnsi"/>
          <w:b/>
          <w:bCs/>
          <w:sz w:val="36"/>
          <w:szCs w:val="36"/>
        </w:rPr>
        <w:t>/LS</w:t>
      </w:r>
      <w:r w:rsidRPr="00C23A78">
        <w:rPr>
          <w:rFonts w:asciiTheme="minorHAnsi" w:hAnsiTheme="minorHAnsi" w:cstheme="minorHAnsi"/>
          <w:b/>
          <w:bCs/>
          <w:sz w:val="36"/>
          <w:szCs w:val="36"/>
        </w:rPr>
        <w:t>)</w:t>
      </w:r>
    </w:p>
    <w:p w14:paraId="49AB2BB1" w14:textId="77777777" w:rsidR="00D65889" w:rsidRDefault="00D65889" w:rsidP="000A634A">
      <w:pPr>
        <w:jc w:val="both"/>
        <w:rPr>
          <w:rFonts w:asciiTheme="minorHAnsi" w:hAnsiTheme="minorHAnsi" w:cstheme="minorHAnsi"/>
          <w:b/>
          <w:bCs/>
          <w:sz w:val="24"/>
        </w:rPr>
      </w:pPr>
    </w:p>
    <w:p w14:paraId="46B811DF" w14:textId="77777777" w:rsidR="000A634A" w:rsidRPr="00B5491C" w:rsidRDefault="000A634A" w:rsidP="000A634A">
      <w:pPr>
        <w:jc w:val="both"/>
        <w:rPr>
          <w:rFonts w:asciiTheme="minorHAnsi" w:hAnsiTheme="minorHAnsi" w:cstheme="minorHAnsi"/>
          <w:b/>
          <w:bCs/>
          <w:sz w:val="24"/>
        </w:rPr>
      </w:pPr>
      <w:r w:rsidRPr="00B5491C">
        <w:rPr>
          <w:rFonts w:asciiTheme="minorHAnsi" w:hAnsiTheme="minorHAnsi" w:cstheme="minorHAnsi"/>
          <w:b/>
          <w:bCs/>
          <w:sz w:val="24"/>
        </w:rPr>
        <w:t>Description</w:t>
      </w:r>
    </w:p>
    <w:p w14:paraId="1E92796C" w14:textId="5654A341" w:rsidR="000A634A" w:rsidRPr="00B5491C" w:rsidRDefault="000A634A" w:rsidP="0CB4B486">
      <w:pPr>
        <w:jc w:val="both"/>
        <w:rPr>
          <w:rFonts w:asciiTheme="minorHAnsi" w:hAnsiTheme="minorHAnsi" w:cstheme="minorBidi"/>
          <w:sz w:val="24"/>
        </w:rPr>
      </w:pPr>
      <w:r w:rsidRPr="0CB4B486">
        <w:rPr>
          <w:rFonts w:asciiTheme="minorHAnsi" w:hAnsiTheme="minorHAnsi" w:cstheme="minorBidi"/>
          <w:sz w:val="24"/>
        </w:rPr>
        <w:t xml:space="preserve">American-style derivatives can be exercised at any date before expiry, as opposed to European-style derivatives, which can only be exercised at expiry. These derivatives are found in all major financial markets, including equity, commodity, foreign </w:t>
      </w:r>
      <w:r w:rsidR="3B63FD1F" w:rsidRPr="0CB4B486">
        <w:rPr>
          <w:rFonts w:asciiTheme="minorHAnsi" w:hAnsiTheme="minorHAnsi" w:cstheme="minorBidi"/>
          <w:sz w:val="24"/>
        </w:rPr>
        <w:t>exchange,</w:t>
      </w:r>
      <w:r w:rsidRPr="0CB4B486">
        <w:rPr>
          <w:rFonts w:asciiTheme="minorHAnsi" w:hAnsiTheme="minorHAnsi" w:cstheme="minorBidi"/>
          <w:sz w:val="24"/>
        </w:rPr>
        <w:t xml:space="preserve"> and many others. The valuation of these products is a challenging problem in derivatives finance, due to its mathematical complication. The mathematical theory links this problem to the definition of optimal stopping times (see for instance [1]). The most popular methods that are used are finite difference methods [2], binomial trees [3] and Monte Carlo methods [4]. Quadrature methods have also been considered [8]. Convergence results for </w:t>
      </w:r>
      <w:r w:rsidR="563E7C1C" w:rsidRPr="0CB4B486">
        <w:rPr>
          <w:rFonts w:asciiTheme="minorHAnsi" w:hAnsiTheme="minorHAnsi" w:cstheme="minorBidi"/>
          <w:sz w:val="24"/>
        </w:rPr>
        <w:t>these kinds of methods</w:t>
      </w:r>
      <w:r w:rsidRPr="0CB4B486">
        <w:rPr>
          <w:rFonts w:asciiTheme="minorHAnsi" w:hAnsiTheme="minorHAnsi" w:cstheme="minorBidi"/>
          <w:sz w:val="24"/>
        </w:rPr>
        <w:t xml:space="preserve"> are rather technical and can be found</w:t>
      </w:r>
      <w:r w:rsidR="37452BF3" w:rsidRPr="0CB4B486">
        <w:rPr>
          <w:rFonts w:asciiTheme="minorHAnsi" w:hAnsiTheme="minorHAnsi" w:cstheme="minorBidi"/>
          <w:sz w:val="24"/>
        </w:rPr>
        <w:t>,</w:t>
      </w:r>
      <w:r w:rsidRPr="0CB4B486">
        <w:rPr>
          <w:rFonts w:asciiTheme="minorHAnsi" w:hAnsiTheme="minorHAnsi" w:cstheme="minorBidi"/>
          <w:sz w:val="24"/>
        </w:rPr>
        <w:t xml:space="preserve"> for instance</w:t>
      </w:r>
      <w:r w:rsidR="5A9741FA" w:rsidRPr="0CB4B486">
        <w:rPr>
          <w:rFonts w:asciiTheme="minorHAnsi" w:hAnsiTheme="minorHAnsi" w:cstheme="minorBidi"/>
          <w:sz w:val="24"/>
        </w:rPr>
        <w:t>,</w:t>
      </w:r>
      <w:r w:rsidRPr="0CB4B486">
        <w:rPr>
          <w:rFonts w:asciiTheme="minorHAnsi" w:hAnsiTheme="minorHAnsi" w:cstheme="minorBidi"/>
          <w:sz w:val="24"/>
        </w:rPr>
        <w:t xml:space="preserve"> in [5]. More recent methods focus on solving equations for the optimal exercise boundary</w:t>
      </w:r>
      <w:r w:rsidR="313E0F30" w:rsidRPr="0CB4B486">
        <w:rPr>
          <w:rFonts w:asciiTheme="minorHAnsi" w:hAnsiTheme="minorHAnsi" w:cstheme="minorBidi"/>
          <w:sz w:val="24"/>
        </w:rPr>
        <w:t>. T</w:t>
      </w:r>
      <w:r w:rsidRPr="0CB4B486">
        <w:rPr>
          <w:rFonts w:asciiTheme="minorHAnsi" w:hAnsiTheme="minorHAnsi" w:cstheme="minorBidi"/>
          <w:sz w:val="24"/>
        </w:rPr>
        <w:t>hat is, the minimal exercise value which makes it convenient to exercise the option before expiry, for example [6].</w:t>
      </w:r>
    </w:p>
    <w:p w14:paraId="7448DCCD" w14:textId="77777777" w:rsidR="000A634A" w:rsidRDefault="000A634A" w:rsidP="000A634A">
      <w:pPr>
        <w:jc w:val="both"/>
        <w:rPr>
          <w:rFonts w:asciiTheme="minorHAnsi" w:hAnsiTheme="minorHAnsi" w:cstheme="minorHAnsi"/>
          <w:sz w:val="24"/>
        </w:rPr>
      </w:pPr>
    </w:p>
    <w:p w14:paraId="2A4BA9FF" w14:textId="7EF87965" w:rsidR="000A634A" w:rsidRDefault="000A634A" w:rsidP="0CB4B486">
      <w:pPr>
        <w:jc w:val="both"/>
        <w:rPr>
          <w:rFonts w:asciiTheme="minorHAnsi" w:hAnsiTheme="minorHAnsi" w:cstheme="minorBidi"/>
          <w:sz w:val="24"/>
        </w:rPr>
      </w:pPr>
      <w:r w:rsidRPr="0CB4B486">
        <w:rPr>
          <w:rFonts w:asciiTheme="minorHAnsi" w:hAnsiTheme="minorHAnsi" w:cstheme="minorBidi"/>
          <w:sz w:val="24"/>
        </w:rPr>
        <w:t xml:space="preserve">There are already literature reviews, such as [7], but a complete trade-off analysis between all the different approaches </w:t>
      </w:r>
      <w:r w:rsidR="08986E03" w:rsidRPr="0CB4B486">
        <w:rPr>
          <w:rFonts w:asciiTheme="minorHAnsi" w:hAnsiTheme="minorHAnsi" w:cstheme="minorBidi"/>
          <w:sz w:val="24"/>
        </w:rPr>
        <w:t>does not</w:t>
      </w:r>
      <w:r w:rsidRPr="0CB4B486">
        <w:rPr>
          <w:rFonts w:asciiTheme="minorHAnsi" w:hAnsiTheme="minorHAnsi" w:cstheme="minorBidi"/>
          <w:sz w:val="24"/>
        </w:rPr>
        <w:t xml:space="preserve"> exist, as far as our knowledge goes. There are already some experimental </w:t>
      </w:r>
      <w:r w:rsidR="4B951C5C" w:rsidRPr="0CB4B486">
        <w:rPr>
          <w:rFonts w:asciiTheme="minorHAnsi" w:hAnsiTheme="minorHAnsi" w:cstheme="minorBidi"/>
          <w:sz w:val="24"/>
        </w:rPr>
        <w:t>analyses</w:t>
      </w:r>
      <w:r w:rsidRPr="0CB4B486">
        <w:rPr>
          <w:rFonts w:asciiTheme="minorHAnsi" w:hAnsiTheme="minorHAnsi" w:cstheme="minorBidi"/>
          <w:sz w:val="24"/>
        </w:rPr>
        <w:t xml:space="preserve"> such as [9], but they are by no means complete. As such, there is space to </w:t>
      </w:r>
      <w:r w:rsidR="43B6D274" w:rsidRPr="0CB4B486">
        <w:rPr>
          <w:rFonts w:asciiTheme="minorHAnsi" w:hAnsiTheme="minorHAnsi" w:cstheme="minorBidi"/>
          <w:sz w:val="24"/>
        </w:rPr>
        <w:t>contribute</w:t>
      </w:r>
      <w:r w:rsidRPr="0CB4B486">
        <w:rPr>
          <w:rFonts w:asciiTheme="minorHAnsi" w:hAnsiTheme="minorHAnsi" w:cstheme="minorBidi"/>
          <w:sz w:val="24"/>
        </w:rPr>
        <w:t xml:space="preserve"> </w:t>
      </w:r>
      <w:r w:rsidR="381D2CCA" w:rsidRPr="0CB4B486">
        <w:rPr>
          <w:rFonts w:asciiTheme="minorHAnsi" w:hAnsiTheme="minorHAnsi" w:cstheme="minorBidi"/>
          <w:sz w:val="24"/>
        </w:rPr>
        <w:t>to</w:t>
      </w:r>
      <w:r w:rsidRPr="0CB4B486">
        <w:rPr>
          <w:rFonts w:asciiTheme="minorHAnsi" w:hAnsiTheme="minorHAnsi" w:cstheme="minorBidi"/>
          <w:sz w:val="24"/>
        </w:rPr>
        <w:t xml:space="preserve"> the field.</w:t>
      </w:r>
    </w:p>
    <w:p w14:paraId="33C5697D" w14:textId="77777777" w:rsidR="000A634A" w:rsidRDefault="000A634A" w:rsidP="000A634A">
      <w:pPr>
        <w:jc w:val="both"/>
        <w:rPr>
          <w:rFonts w:asciiTheme="minorHAnsi" w:hAnsiTheme="minorHAnsi" w:cstheme="minorHAnsi"/>
          <w:sz w:val="24"/>
        </w:rPr>
      </w:pPr>
    </w:p>
    <w:p w14:paraId="376CAFAF" w14:textId="4F4E9429" w:rsidR="000A634A" w:rsidRPr="00337A76" w:rsidRDefault="4A427BC7" w:rsidP="0CB4B486">
      <w:pPr>
        <w:jc w:val="both"/>
        <w:rPr>
          <w:rFonts w:asciiTheme="minorHAnsi" w:hAnsiTheme="minorHAnsi" w:cstheme="minorBidi"/>
          <w:sz w:val="24"/>
        </w:rPr>
      </w:pPr>
      <w:r w:rsidRPr="0CB4B486">
        <w:rPr>
          <w:rFonts w:asciiTheme="minorHAnsi" w:hAnsiTheme="minorHAnsi" w:cstheme="minorBidi"/>
          <w:sz w:val="24"/>
        </w:rPr>
        <w:t>To</w:t>
      </w:r>
      <w:r w:rsidR="000A634A" w:rsidRPr="0CB4B486">
        <w:rPr>
          <w:rFonts w:asciiTheme="minorHAnsi" w:hAnsiTheme="minorHAnsi" w:cstheme="minorBidi"/>
          <w:sz w:val="24"/>
        </w:rPr>
        <w:t xml:space="preserve"> achieve such a goal, it is necessary to start with a restricted scope. We propose to start analysing the pricing problem under Black-Scholes dynamics with no dividends in a choice of three different methods. These methods should be carefully implemented, with attention to their robustness and performance.</w:t>
      </w:r>
    </w:p>
    <w:p w14:paraId="5F9CAD28" w14:textId="77777777" w:rsidR="000A634A" w:rsidRPr="00B5491C" w:rsidRDefault="000A634A" w:rsidP="000A634A">
      <w:pPr>
        <w:jc w:val="both"/>
        <w:rPr>
          <w:rFonts w:asciiTheme="minorHAnsi" w:hAnsiTheme="minorHAnsi" w:cstheme="minorHAnsi"/>
          <w:sz w:val="24"/>
        </w:rPr>
      </w:pPr>
    </w:p>
    <w:p w14:paraId="18ABB68B" w14:textId="2111C743" w:rsidR="000A634A" w:rsidRDefault="000A634A" w:rsidP="0CB4B486">
      <w:pPr>
        <w:jc w:val="both"/>
        <w:rPr>
          <w:rFonts w:asciiTheme="minorHAnsi" w:hAnsiTheme="minorHAnsi" w:cstheme="minorBidi"/>
          <w:sz w:val="24"/>
        </w:rPr>
      </w:pPr>
      <w:r w:rsidRPr="0CB4B486">
        <w:rPr>
          <w:rFonts w:asciiTheme="minorHAnsi" w:hAnsiTheme="minorHAnsi" w:cstheme="minorBidi"/>
          <w:sz w:val="24"/>
        </w:rPr>
        <w:t xml:space="preserve">The candidate should start with the theoretical study on the problem, then get an overview of the methods existing in literature, for example by studying existing literature reviews (such as [7]). Then specific models should be selected for an in-depth analysis, based on their known effectiveness, theoretical </w:t>
      </w:r>
      <w:r w:rsidR="1D6B1E47" w:rsidRPr="0CB4B486">
        <w:rPr>
          <w:rFonts w:asciiTheme="minorHAnsi" w:hAnsiTheme="minorHAnsi" w:cstheme="minorBidi"/>
          <w:sz w:val="24"/>
        </w:rPr>
        <w:t>novelty,</w:t>
      </w:r>
      <w:r w:rsidRPr="0CB4B486">
        <w:rPr>
          <w:rFonts w:asciiTheme="minorHAnsi" w:hAnsiTheme="minorHAnsi" w:cstheme="minorBidi"/>
          <w:sz w:val="24"/>
        </w:rPr>
        <w:t xml:space="preserve"> and practical interest.</w:t>
      </w:r>
    </w:p>
    <w:p w14:paraId="45D7D1F2" w14:textId="183A4667" w:rsidR="000A634A" w:rsidRPr="00B5491C" w:rsidRDefault="000A634A" w:rsidP="50CDAC9D">
      <w:pPr>
        <w:jc w:val="both"/>
        <w:rPr>
          <w:rFonts w:asciiTheme="minorHAnsi" w:hAnsiTheme="minorHAnsi" w:cstheme="minorBidi"/>
          <w:sz w:val="24"/>
        </w:rPr>
      </w:pPr>
    </w:p>
    <w:p w14:paraId="0E86B243" w14:textId="4976F3DC" w:rsidR="000A634A" w:rsidRPr="00B5491C" w:rsidRDefault="53F10B59" w:rsidP="15D37A22">
      <w:pPr>
        <w:jc w:val="both"/>
        <w:rPr>
          <w:rFonts w:asciiTheme="minorHAnsi" w:hAnsiTheme="minorHAnsi" w:cstheme="minorBidi"/>
          <w:sz w:val="24"/>
        </w:rPr>
      </w:pPr>
      <w:r w:rsidRPr="15D37A22">
        <w:rPr>
          <w:rFonts w:asciiTheme="minorHAnsi" w:hAnsiTheme="minorHAnsi" w:cstheme="minorBidi"/>
          <w:sz w:val="24"/>
        </w:rPr>
        <w:t>Of particular interest is the</w:t>
      </w:r>
      <w:r w:rsidR="00FF40A7" w:rsidRPr="15D37A22">
        <w:rPr>
          <w:rFonts w:asciiTheme="minorHAnsi" w:hAnsiTheme="minorHAnsi" w:cstheme="minorBidi"/>
          <w:sz w:val="24"/>
        </w:rPr>
        <w:t xml:space="preserve"> novel</w:t>
      </w:r>
      <w:r w:rsidRPr="15D37A22">
        <w:rPr>
          <w:rFonts w:asciiTheme="minorHAnsi" w:hAnsiTheme="minorHAnsi" w:cstheme="minorBidi"/>
          <w:sz w:val="24"/>
        </w:rPr>
        <w:t xml:space="preserve"> approach presented in [10], which proposes an alternative to Longstaff-Schwartz based on </w:t>
      </w:r>
      <w:r w:rsidRPr="15D37A22">
        <w:rPr>
          <w:rFonts w:asciiTheme="minorHAnsi" w:hAnsiTheme="minorHAnsi" w:cstheme="minorBidi"/>
          <w:i/>
          <w:iCs/>
          <w:sz w:val="24"/>
        </w:rPr>
        <w:t xml:space="preserve">stochastic exercises rates </w:t>
      </w:r>
      <w:r w:rsidRPr="15D37A22">
        <w:rPr>
          <w:rFonts w:asciiTheme="minorHAnsi" w:hAnsiTheme="minorHAnsi" w:cstheme="minorBidi"/>
          <w:sz w:val="24"/>
        </w:rPr>
        <w:t xml:space="preserve">rather than </w:t>
      </w:r>
      <w:r w:rsidR="4E74D9DF" w:rsidRPr="15D37A22">
        <w:rPr>
          <w:rFonts w:asciiTheme="minorHAnsi" w:hAnsiTheme="minorHAnsi" w:cstheme="minorBidi"/>
          <w:sz w:val="24"/>
        </w:rPr>
        <w:t xml:space="preserve">on exercises boundaries. A critical component of both algorithms is the choice of </w:t>
      </w:r>
      <w:r w:rsidR="4E74D9DF" w:rsidRPr="15D37A22">
        <w:rPr>
          <w:rFonts w:asciiTheme="minorHAnsi" w:hAnsiTheme="minorHAnsi" w:cstheme="minorBidi"/>
          <w:i/>
          <w:iCs/>
          <w:sz w:val="24"/>
        </w:rPr>
        <w:t>basis function</w:t>
      </w:r>
      <w:r w:rsidR="2F532988" w:rsidRPr="15D37A22">
        <w:rPr>
          <w:rFonts w:asciiTheme="minorHAnsi" w:hAnsiTheme="minorHAnsi" w:cstheme="minorBidi"/>
          <w:i/>
          <w:iCs/>
          <w:sz w:val="24"/>
        </w:rPr>
        <w:t>s</w:t>
      </w:r>
      <w:r w:rsidR="2F532988" w:rsidRPr="15D37A22">
        <w:rPr>
          <w:rFonts w:asciiTheme="minorHAnsi" w:hAnsiTheme="minorHAnsi" w:cstheme="minorBidi"/>
          <w:sz w:val="24"/>
        </w:rPr>
        <w:t xml:space="preserve">, which can drastically affect </w:t>
      </w:r>
      <w:r w:rsidR="43872BA7" w:rsidRPr="15D37A22">
        <w:rPr>
          <w:rFonts w:asciiTheme="minorHAnsi" w:hAnsiTheme="minorHAnsi" w:cstheme="minorBidi"/>
          <w:sz w:val="24"/>
        </w:rPr>
        <w:t>the convergence rate towards the correct price of the option. Therefore, a study of alternative basis functions and the convergence rate they provide is also of interest.</w:t>
      </w:r>
      <w:r w:rsidR="155B9651" w:rsidRPr="15D37A22">
        <w:rPr>
          <w:rFonts w:asciiTheme="minorHAnsi" w:hAnsiTheme="minorHAnsi" w:cstheme="minorBidi"/>
          <w:sz w:val="24"/>
        </w:rPr>
        <w:t xml:space="preserve"> </w:t>
      </w:r>
    </w:p>
    <w:p w14:paraId="5B4772D6" w14:textId="0EF5D03D" w:rsidR="15D37A22" w:rsidRDefault="15D37A22" w:rsidP="15D37A22">
      <w:pPr>
        <w:jc w:val="both"/>
        <w:rPr>
          <w:rFonts w:asciiTheme="minorHAnsi" w:hAnsiTheme="minorHAnsi" w:cstheme="minorBidi"/>
          <w:sz w:val="24"/>
        </w:rPr>
      </w:pPr>
    </w:p>
    <w:p w14:paraId="3CF9E967" w14:textId="0E030CDA" w:rsidR="437FB582" w:rsidRDefault="437FB582" w:rsidP="15D37A22">
      <w:pPr>
        <w:jc w:val="both"/>
        <w:rPr>
          <w:rFonts w:asciiTheme="minorHAnsi" w:hAnsiTheme="minorHAnsi" w:cstheme="minorBidi"/>
          <w:sz w:val="24"/>
        </w:rPr>
      </w:pPr>
      <w:r w:rsidRPr="15D37A22">
        <w:rPr>
          <w:rFonts w:asciiTheme="minorHAnsi" w:hAnsiTheme="minorHAnsi" w:cstheme="minorBidi"/>
          <w:sz w:val="24"/>
        </w:rPr>
        <w:t>Another interesting approach is the one from [11], based on the concept of signatures. The signature of a stochastic process is an encoding based on iterative integrals of the stochastic process</w:t>
      </w:r>
      <w:r w:rsidR="55F08855" w:rsidRPr="15D37A22">
        <w:rPr>
          <w:rFonts w:asciiTheme="minorHAnsi" w:hAnsiTheme="minorHAnsi" w:cstheme="minorBidi"/>
          <w:sz w:val="24"/>
        </w:rPr>
        <w:t>,</w:t>
      </w:r>
      <w:r w:rsidRPr="15D37A22">
        <w:rPr>
          <w:rFonts w:asciiTheme="minorHAnsi" w:hAnsiTheme="minorHAnsi" w:cstheme="minorBidi"/>
          <w:sz w:val="24"/>
        </w:rPr>
        <w:t xml:space="preserve"> </w:t>
      </w:r>
      <w:r w:rsidR="145FAEA4" w:rsidRPr="15D37A22">
        <w:rPr>
          <w:rFonts w:asciiTheme="minorHAnsi" w:hAnsiTheme="minorHAnsi" w:cstheme="minorBidi"/>
          <w:sz w:val="24"/>
        </w:rPr>
        <w:t>and therefore it encapsulates all the information contained in the original process. In some applications, it can be beneficial to work with the space of signatures, instead of the original space where the process lives</w:t>
      </w:r>
      <w:r w:rsidR="062816DF" w:rsidRPr="15D37A22">
        <w:rPr>
          <w:rFonts w:asciiTheme="minorHAnsi" w:hAnsiTheme="minorHAnsi" w:cstheme="minorBidi"/>
          <w:sz w:val="24"/>
        </w:rPr>
        <w:t xml:space="preserve"> (see [11])</w:t>
      </w:r>
      <w:r w:rsidR="145FAEA4" w:rsidRPr="15D37A22">
        <w:rPr>
          <w:rFonts w:asciiTheme="minorHAnsi" w:hAnsiTheme="minorHAnsi" w:cstheme="minorBidi"/>
          <w:sz w:val="24"/>
        </w:rPr>
        <w:t>.</w:t>
      </w:r>
    </w:p>
    <w:p w14:paraId="7F3F5155" w14:textId="0FB583B4" w:rsidR="15D37A22" w:rsidRDefault="15D37A22" w:rsidP="15D37A22">
      <w:pPr>
        <w:jc w:val="both"/>
        <w:rPr>
          <w:rFonts w:asciiTheme="minorHAnsi" w:hAnsiTheme="minorHAnsi" w:cstheme="minorBidi"/>
          <w:sz w:val="24"/>
        </w:rPr>
      </w:pPr>
    </w:p>
    <w:p w14:paraId="62AAA5D8" w14:textId="601D6317" w:rsidR="651B45BD" w:rsidRDefault="651B45BD" w:rsidP="15D37A22">
      <w:pPr>
        <w:jc w:val="both"/>
        <w:rPr>
          <w:rFonts w:asciiTheme="minorHAnsi" w:hAnsiTheme="minorHAnsi" w:cstheme="minorBidi"/>
          <w:sz w:val="24"/>
        </w:rPr>
      </w:pPr>
      <w:r w:rsidRPr="15D37A22">
        <w:rPr>
          <w:rFonts w:asciiTheme="minorHAnsi" w:hAnsiTheme="minorHAnsi" w:cstheme="minorBidi"/>
          <w:sz w:val="24"/>
        </w:rPr>
        <w:t xml:space="preserve">A drawback of the signature approach is that it relies on the continuity of the underlying process, while in </w:t>
      </w:r>
      <w:r w:rsidR="4C3699E1" w:rsidRPr="15D37A22">
        <w:rPr>
          <w:rFonts w:asciiTheme="minorHAnsi" w:hAnsiTheme="minorHAnsi" w:cstheme="minorBidi"/>
          <w:sz w:val="24"/>
        </w:rPr>
        <w:t>some scenarios (e.g. path-dependent options)</w:t>
      </w:r>
      <w:r w:rsidRPr="15D37A22">
        <w:rPr>
          <w:rFonts w:asciiTheme="minorHAnsi" w:hAnsiTheme="minorHAnsi" w:cstheme="minorBidi"/>
          <w:sz w:val="24"/>
        </w:rPr>
        <w:t xml:space="preserve"> it </w:t>
      </w:r>
      <w:r w:rsidR="03D6E567" w:rsidRPr="15D37A22">
        <w:rPr>
          <w:rFonts w:asciiTheme="minorHAnsi" w:hAnsiTheme="minorHAnsi" w:cstheme="minorBidi"/>
          <w:sz w:val="24"/>
        </w:rPr>
        <w:t>may be</w:t>
      </w:r>
      <w:r w:rsidRPr="15D37A22">
        <w:rPr>
          <w:rFonts w:asciiTheme="minorHAnsi" w:hAnsiTheme="minorHAnsi" w:cstheme="minorBidi"/>
          <w:sz w:val="24"/>
        </w:rPr>
        <w:t xml:space="preserve"> desirable to allow for sudden jumps i</w:t>
      </w:r>
      <w:r w:rsidR="1A55C80A" w:rsidRPr="15D37A22">
        <w:rPr>
          <w:rFonts w:asciiTheme="minorHAnsi" w:hAnsiTheme="minorHAnsi" w:cstheme="minorBidi"/>
          <w:sz w:val="24"/>
        </w:rPr>
        <w:t xml:space="preserve">n the </w:t>
      </w:r>
      <w:r w:rsidR="21BBEE20" w:rsidRPr="15D37A22">
        <w:rPr>
          <w:rFonts w:asciiTheme="minorHAnsi" w:hAnsiTheme="minorHAnsi" w:cstheme="minorBidi"/>
          <w:sz w:val="24"/>
        </w:rPr>
        <w:t xml:space="preserve">underlying </w:t>
      </w:r>
      <w:r w:rsidR="1A55C80A" w:rsidRPr="15D37A22">
        <w:rPr>
          <w:rFonts w:asciiTheme="minorHAnsi" w:hAnsiTheme="minorHAnsi" w:cstheme="minorBidi"/>
          <w:sz w:val="24"/>
        </w:rPr>
        <w:t>dynamics</w:t>
      </w:r>
      <w:r w:rsidR="0653A6A1" w:rsidRPr="15D37A22">
        <w:rPr>
          <w:rFonts w:asciiTheme="minorHAnsi" w:hAnsiTheme="minorHAnsi" w:cstheme="minorBidi"/>
          <w:sz w:val="24"/>
        </w:rPr>
        <w:t>.</w:t>
      </w:r>
      <w:r w:rsidR="617B43BF" w:rsidRPr="15D37A22">
        <w:rPr>
          <w:rFonts w:asciiTheme="minorHAnsi" w:hAnsiTheme="minorHAnsi" w:cstheme="minorBidi"/>
          <w:sz w:val="24"/>
        </w:rPr>
        <w:t xml:space="preserve"> Therefore, a study a</w:t>
      </w:r>
      <w:r w:rsidR="562A70FA" w:rsidRPr="15D37A22">
        <w:rPr>
          <w:rFonts w:asciiTheme="minorHAnsi" w:hAnsiTheme="minorHAnsi" w:cstheme="minorBidi"/>
          <w:sz w:val="24"/>
        </w:rPr>
        <w:t>bout</w:t>
      </w:r>
      <w:r w:rsidR="617B43BF" w:rsidRPr="15D37A22">
        <w:rPr>
          <w:rFonts w:asciiTheme="minorHAnsi" w:hAnsiTheme="minorHAnsi" w:cstheme="minorBidi"/>
          <w:sz w:val="24"/>
        </w:rPr>
        <w:t xml:space="preserve"> whether </w:t>
      </w:r>
      <w:r w:rsidR="70E0023F" w:rsidRPr="15D37A22">
        <w:rPr>
          <w:rFonts w:asciiTheme="minorHAnsi" w:hAnsiTheme="minorHAnsi" w:cstheme="minorBidi"/>
          <w:sz w:val="24"/>
        </w:rPr>
        <w:t xml:space="preserve">the signatures of </w:t>
      </w:r>
      <w:r w:rsidR="617B43BF" w:rsidRPr="15D37A22">
        <w:rPr>
          <w:rFonts w:asciiTheme="minorHAnsi" w:hAnsiTheme="minorHAnsi" w:cstheme="minorBidi"/>
          <w:sz w:val="24"/>
        </w:rPr>
        <w:t>simple jump processes such as the Poisson process</w:t>
      </w:r>
      <w:r w:rsidR="0653A6A1" w:rsidRPr="15D37A22">
        <w:rPr>
          <w:rFonts w:asciiTheme="minorHAnsi" w:hAnsiTheme="minorHAnsi" w:cstheme="minorBidi"/>
          <w:sz w:val="24"/>
        </w:rPr>
        <w:t xml:space="preserve"> </w:t>
      </w:r>
      <w:r w:rsidR="466B3A82" w:rsidRPr="15D37A22">
        <w:rPr>
          <w:rFonts w:asciiTheme="minorHAnsi" w:hAnsiTheme="minorHAnsi" w:cstheme="minorBidi"/>
          <w:sz w:val="24"/>
        </w:rPr>
        <w:t xml:space="preserve">can </w:t>
      </w:r>
      <w:r w:rsidR="5225D813" w:rsidRPr="15D37A22">
        <w:rPr>
          <w:rFonts w:asciiTheme="minorHAnsi" w:hAnsiTheme="minorHAnsi" w:cstheme="minorBidi"/>
          <w:sz w:val="24"/>
        </w:rPr>
        <w:t xml:space="preserve">be computed </w:t>
      </w:r>
      <w:r w:rsidR="421192B4" w:rsidRPr="15D37A22">
        <w:rPr>
          <w:rFonts w:asciiTheme="minorHAnsi" w:hAnsiTheme="minorHAnsi" w:cstheme="minorBidi"/>
          <w:sz w:val="24"/>
        </w:rPr>
        <w:t>would be beneficial for many applications.</w:t>
      </w:r>
    </w:p>
    <w:p w14:paraId="3BF47DC0" w14:textId="5BC62C2F" w:rsidR="50CDAC9D" w:rsidRDefault="50CDAC9D" w:rsidP="50CDAC9D">
      <w:pPr>
        <w:jc w:val="both"/>
        <w:rPr>
          <w:rFonts w:asciiTheme="minorHAnsi" w:hAnsiTheme="minorHAnsi" w:cstheme="minorBidi"/>
          <w:sz w:val="24"/>
        </w:rPr>
      </w:pPr>
    </w:p>
    <w:p w14:paraId="60717DEB" w14:textId="2D0FCEB7" w:rsidR="000A634A" w:rsidRPr="00B5491C" w:rsidRDefault="000A634A" w:rsidP="000A634A">
      <w:pPr>
        <w:jc w:val="both"/>
        <w:rPr>
          <w:rFonts w:asciiTheme="minorHAnsi" w:hAnsiTheme="minorHAnsi" w:cstheme="minorHAnsi"/>
          <w:sz w:val="24"/>
        </w:rPr>
      </w:pPr>
      <w:r w:rsidRPr="00B5491C">
        <w:rPr>
          <w:rFonts w:asciiTheme="minorHAnsi" w:hAnsiTheme="minorHAnsi" w:cstheme="minorHAnsi"/>
          <w:sz w:val="24"/>
        </w:rPr>
        <w:t xml:space="preserve">The candidate is asked to perform an experimental and theoretical analysis of the advantages and drawbacks of </w:t>
      </w:r>
      <w:r>
        <w:rPr>
          <w:rFonts w:asciiTheme="minorHAnsi" w:hAnsiTheme="minorHAnsi" w:cstheme="minorHAnsi"/>
          <w:sz w:val="24"/>
        </w:rPr>
        <w:t>the chosen models</w:t>
      </w:r>
      <w:r w:rsidR="003944BD">
        <w:rPr>
          <w:rFonts w:asciiTheme="minorHAnsi" w:hAnsiTheme="minorHAnsi" w:cstheme="minorHAnsi"/>
          <w:sz w:val="24"/>
        </w:rPr>
        <w:t>, in the context of commodity derivative pricing.</w:t>
      </w:r>
      <w:r w:rsidRPr="00B5491C">
        <w:rPr>
          <w:rFonts w:asciiTheme="minorHAnsi" w:hAnsiTheme="minorHAnsi" w:cstheme="minorHAnsi"/>
          <w:sz w:val="24"/>
        </w:rPr>
        <w:t xml:space="preserve"> Creativity will be required in finding corner cases to challenge a model choice, together with mathematical rigor to analyse the problem and coding skills for the implementations.</w:t>
      </w:r>
    </w:p>
    <w:p w14:paraId="7CF88871" w14:textId="77777777" w:rsidR="000A634A" w:rsidRPr="00B5491C" w:rsidRDefault="000A634A" w:rsidP="000A634A">
      <w:pPr>
        <w:jc w:val="both"/>
        <w:rPr>
          <w:rFonts w:asciiTheme="minorHAnsi" w:hAnsiTheme="minorHAnsi" w:cstheme="minorHAnsi"/>
          <w:sz w:val="24"/>
        </w:rPr>
      </w:pPr>
    </w:p>
    <w:p w14:paraId="7BB2F67F" w14:textId="3DD5FEFC" w:rsidR="000A634A" w:rsidRPr="00B5491C" w:rsidRDefault="000A634A" w:rsidP="000A634A">
      <w:pPr>
        <w:jc w:val="both"/>
        <w:rPr>
          <w:rFonts w:asciiTheme="minorHAnsi" w:hAnsiTheme="minorHAnsi" w:cstheme="minorHAnsi"/>
          <w:sz w:val="24"/>
        </w:rPr>
      </w:pPr>
      <w:r w:rsidRPr="00B5491C">
        <w:rPr>
          <w:rFonts w:asciiTheme="minorHAnsi" w:hAnsiTheme="minorHAnsi" w:cstheme="minorHAnsi"/>
          <w:sz w:val="24"/>
        </w:rPr>
        <w:t>Depending on time, the candidate can explore increasingly complicated asset dynamics, e.g., starting with the classical Black-Scholes, or stochastic volatilities or even jumps.</w:t>
      </w:r>
      <w:r w:rsidR="002A0902">
        <w:rPr>
          <w:rFonts w:asciiTheme="minorHAnsi" w:hAnsiTheme="minorHAnsi" w:cstheme="minorHAnsi"/>
          <w:sz w:val="24"/>
        </w:rPr>
        <w:t xml:space="preserve"> </w:t>
      </w:r>
      <w:r>
        <w:rPr>
          <w:rFonts w:asciiTheme="minorHAnsi" w:hAnsiTheme="minorHAnsi" w:cstheme="minorHAnsi"/>
          <w:sz w:val="24"/>
        </w:rPr>
        <w:t>Another possible area of expansion is the evaluation of Greeks and the hedging techniques.</w:t>
      </w:r>
    </w:p>
    <w:p w14:paraId="413321B4" w14:textId="6CB1AAEE" w:rsidR="000A634A" w:rsidRDefault="000A634A" w:rsidP="63B75D90">
      <w:pPr>
        <w:jc w:val="both"/>
        <w:rPr>
          <w:rFonts w:asciiTheme="minorHAnsi" w:hAnsiTheme="minorHAnsi" w:cstheme="minorBidi"/>
          <w:sz w:val="24"/>
        </w:rPr>
      </w:pPr>
    </w:p>
    <w:p w14:paraId="4C2058E5" w14:textId="478F000A" w:rsidR="63B75D90" w:rsidRDefault="000A6AAB" w:rsidP="007D0B28">
      <w:pPr>
        <w:jc w:val="both"/>
        <w:rPr>
          <w:rFonts w:asciiTheme="minorHAnsi" w:hAnsiTheme="minorHAnsi" w:cstheme="minorBidi"/>
          <w:sz w:val="24"/>
        </w:rPr>
      </w:pPr>
      <w:r w:rsidRPr="0CB4B486">
        <w:rPr>
          <w:rFonts w:asciiTheme="minorHAnsi" w:hAnsiTheme="minorHAnsi" w:cstheme="minorBidi"/>
          <w:sz w:val="24"/>
        </w:rPr>
        <w:t xml:space="preserve">Coding will also be a large part of this topic. As such, the student should be confident in his/her </w:t>
      </w:r>
      <w:r w:rsidR="33AFCEAF" w:rsidRPr="0CB4B486">
        <w:rPr>
          <w:rFonts w:asciiTheme="minorHAnsi" w:hAnsiTheme="minorHAnsi" w:cstheme="minorBidi"/>
          <w:sz w:val="24"/>
        </w:rPr>
        <w:t xml:space="preserve">programming </w:t>
      </w:r>
      <w:r w:rsidRPr="0CB4B486">
        <w:rPr>
          <w:rFonts w:asciiTheme="minorHAnsi" w:hAnsiTheme="minorHAnsi" w:cstheme="minorBidi"/>
          <w:sz w:val="24"/>
        </w:rPr>
        <w:t>skills.</w:t>
      </w:r>
    </w:p>
    <w:p w14:paraId="3188AA82" w14:textId="6406DC24" w:rsidR="0CB4B486" w:rsidRDefault="0CB4B486" w:rsidP="0CB4B486">
      <w:pPr>
        <w:jc w:val="both"/>
        <w:rPr>
          <w:rFonts w:asciiTheme="minorHAnsi" w:hAnsiTheme="minorHAnsi" w:cstheme="minorBidi"/>
          <w:sz w:val="24"/>
        </w:rPr>
      </w:pPr>
    </w:p>
    <w:p w14:paraId="6C329CDF" w14:textId="417E7274" w:rsidR="63B75D90" w:rsidRPr="007D0B28" w:rsidRDefault="000A634A" w:rsidP="63B75D90">
      <w:pPr>
        <w:spacing w:line="240" w:lineRule="auto"/>
        <w:jc w:val="both"/>
        <w:rPr>
          <w:rFonts w:asciiTheme="minorHAnsi" w:hAnsiTheme="minorHAnsi" w:cstheme="minorHAnsi"/>
          <w:b/>
          <w:bCs/>
          <w:sz w:val="24"/>
        </w:rPr>
      </w:pPr>
      <w:r w:rsidRPr="63B75D90">
        <w:rPr>
          <w:rFonts w:asciiTheme="minorHAnsi" w:hAnsiTheme="minorHAnsi" w:cstheme="minorBidi"/>
          <w:b/>
          <w:bCs/>
          <w:sz w:val="24"/>
        </w:rPr>
        <w:t>Objectives</w:t>
      </w:r>
    </w:p>
    <w:p w14:paraId="0BC428F7" w14:textId="0E61AC4D" w:rsidR="000A634A" w:rsidRPr="00B5491C" w:rsidRDefault="000A634A" w:rsidP="1E2FEF33">
      <w:pPr>
        <w:pStyle w:val="ListParagraph"/>
        <w:numPr>
          <w:ilvl w:val="0"/>
          <w:numId w:val="15"/>
        </w:numPr>
        <w:jc w:val="both"/>
        <w:rPr>
          <w:rFonts w:asciiTheme="minorHAnsi" w:eastAsia="Verdana" w:hAnsiTheme="minorHAnsi" w:cstheme="minorBidi"/>
          <w:sz w:val="24"/>
        </w:rPr>
      </w:pPr>
      <w:r w:rsidRPr="1E2FEF33">
        <w:rPr>
          <w:rFonts w:asciiTheme="minorHAnsi" w:hAnsiTheme="minorHAnsi" w:cstheme="minorBidi"/>
          <w:sz w:val="24"/>
        </w:rPr>
        <w:t>Review the existing literature on American option pricing, starting from the theoretical framework and simple dynamics cases (e.g., Black and Scholes).</w:t>
      </w:r>
      <w:r w:rsidR="567690F2" w:rsidRPr="1E2FEF33">
        <w:rPr>
          <w:rFonts w:asciiTheme="minorHAnsi" w:hAnsiTheme="minorHAnsi" w:cstheme="minorBidi"/>
          <w:sz w:val="24"/>
        </w:rPr>
        <w:t xml:space="preserve"> </w:t>
      </w:r>
    </w:p>
    <w:p w14:paraId="63D9EF04" w14:textId="161A62D1" w:rsidR="000A634A" w:rsidRDefault="3562AE8C" w:rsidP="15D37A22">
      <w:pPr>
        <w:pStyle w:val="ListParagraph"/>
        <w:numPr>
          <w:ilvl w:val="0"/>
          <w:numId w:val="15"/>
        </w:numPr>
        <w:jc w:val="both"/>
        <w:rPr>
          <w:rFonts w:asciiTheme="minorHAnsi" w:hAnsiTheme="minorHAnsi" w:cstheme="minorBidi"/>
          <w:sz w:val="24"/>
        </w:rPr>
      </w:pPr>
      <w:r w:rsidRPr="15D37A22">
        <w:rPr>
          <w:rFonts w:asciiTheme="minorHAnsi" w:hAnsiTheme="minorHAnsi" w:cstheme="minorBidi"/>
          <w:sz w:val="24"/>
        </w:rPr>
        <w:t>Comparison of the classical</w:t>
      </w:r>
      <w:r w:rsidR="15079EBA" w:rsidRPr="15D37A22">
        <w:rPr>
          <w:rFonts w:asciiTheme="minorHAnsi" w:hAnsiTheme="minorHAnsi" w:cstheme="minorBidi"/>
          <w:sz w:val="24"/>
        </w:rPr>
        <w:t xml:space="preserve"> Longstaff-Schwartz</w:t>
      </w:r>
      <w:r w:rsidR="00201065" w:rsidRPr="15D37A22">
        <w:rPr>
          <w:rFonts w:asciiTheme="minorHAnsi" w:hAnsiTheme="minorHAnsi" w:cstheme="minorBidi"/>
          <w:sz w:val="24"/>
        </w:rPr>
        <w:t xml:space="preserve"> method with</w:t>
      </w:r>
      <w:r w:rsidR="15079EBA" w:rsidRPr="15D37A22">
        <w:rPr>
          <w:rFonts w:asciiTheme="minorHAnsi" w:hAnsiTheme="minorHAnsi" w:cstheme="minorBidi"/>
          <w:sz w:val="24"/>
        </w:rPr>
        <w:t xml:space="preserve"> the approach from [10] based on exercise rates. </w:t>
      </w:r>
      <w:r w:rsidR="193E7268" w:rsidRPr="15D37A22">
        <w:rPr>
          <w:rFonts w:asciiTheme="minorHAnsi" w:hAnsiTheme="minorHAnsi" w:cstheme="minorBidi"/>
          <w:sz w:val="24"/>
        </w:rPr>
        <w:t>A</w:t>
      </w:r>
      <w:r w:rsidR="503C040A" w:rsidRPr="15D37A22">
        <w:rPr>
          <w:rFonts w:asciiTheme="minorHAnsi" w:hAnsiTheme="minorHAnsi" w:cstheme="minorBidi"/>
          <w:sz w:val="24"/>
        </w:rPr>
        <w:t xml:space="preserve"> study of alternative basis functions </w:t>
      </w:r>
      <w:r w:rsidR="3F5397D7" w:rsidRPr="15D37A22">
        <w:rPr>
          <w:rFonts w:asciiTheme="minorHAnsi" w:hAnsiTheme="minorHAnsi" w:cstheme="minorBidi"/>
          <w:sz w:val="24"/>
        </w:rPr>
        <w:t>to increase the convergence rate</w:t>
      </w:r>
      <w:r w:rsidR="1E23E888" w:rsidRPr="15D37A22">
        <w:rPr>
          <w:rFonts w:asciiTheme="minorHAnsi" w:hAnsiTheme="minorHAnsi" w:cstheme="minorBidi"/>
          <w:sz w:val="24"/>
        </w:rPr>
        <w:t xml:space="preserve"> of these methods</w:t>
      </w:r>
      <w:r w:rsidR="3F5397D7" w:rsidRPr="15D37A22">
        <w:rPr>
          <w:rFonts w:asciiTheme="minorHAnsi" w:hAnsiTheme="minorHAnsi" w:cstheme="minorBidi"/>
          <w:sz w:val="24"/>
        </w:rPr>
        <w:t xml:space="preserve"> would be interesting.</w:t>
      </w:r>
      <w:r w:rsidR="145DB854" w:rsidRPr="15D37A22">
        <w:rPr>
          <w:rFonts w:asciiTheme="minorHAnsi" w:hAnsiTheme="minorHAnsi" w:cstheme="minorBidi"/>
          <w:sz w:val="24"/>
        </w:rPr>
        <w:t xml:space="preserve"> A theoretical study of the convergence rate would be ideal, but possibly very challenging.</w:t>
      </w:r>
    </w:p>
    <w:p w14:paraId="4549955F" w14:textId="3D989417" w:rsidR="000A634A" w:rsidRDefault="1D6B45D2" w:rsidP="15D37A22">
      <w:pPr>
        <w:pStyle w:val="ListParagraph"/>
        <w:numPr>
          <w:ilvl w:val="0"/>
          <w:numId w:val="15"/>
        </w:numPr>
        <w:jc w:val="both"/>
        <w:rPr>
          <w:rFonts w:asciiTheme="minorHAnsi" w:hAnsiTheme="minorHAnsi" w:cstheme="minorBidi"/>
          <w:sz w:val="24"/>
        </w:rPr>
      </w:pPr>
      <w:r w:rsidRPr="15D37A22">
        <w:rPr>
          <w:rFonts w:asciiTheme="minorHAnsi" w:hAnsiTheme="minorHAnsi" w:cstheme="minorBidi"/>
          <w:sz w:val="24"/>
        </w:rPr>
        <w:t>Become acquain</w:t>
      </w:r>
      <w:r w:rsidR="003762A0">
        <w:rPr>
          <w:rFonts w:asciiTheme="minorHAnsi" w:hAnsiTheme="minorHAnsi" w:cstheme="minorBidi"/>
          <w:sz w:val="24"/>
        </w:rPr>
        <w:t>t</w:t>
      </w:r>
      <w:r w:rsidRPr="15D37A22">
        <w:rPr>
          <w:rFonts w:asciiTheme="minorHAnsi" w:hAnsiTheme="minorHAnsi" w:cstheme="minorBidi"/>
          <w:sz w:val="24"/>
        </w:rPr>
        <w:t>ed with the concept of</w:t>
      </w:r>
      <w:r w:rsidR="41F0259B" w:rsidRPr="15D37A22">
        <w:rPr>
          <w:rFonts w:asciiTheme="minorHAnsi" w:hAnsiTheme="minorHAnsi" w:cstheme="minorBidi"/>
          <w:sz w:val="24"/>
        </w:rPr>
        <w:t xml:space="preserve"> "</w:t>
      </w:r>
      <w:r w:rsidRPr="15D37A22">
        <w:rPr>
          <w:rFonts w:asciiTheme="minorHAnsi" w:hAnsiTheme="minorHAnsi" w:cstheme="minorBidi"/>
          <w:sz w:val="24"/>
        </w:rPr>
        <w:t>signature</w:t>
      </w:r>
      <w:r w:rsidR="4A729507" w:rsidRPr="15D37A22">
        <w:rPr>
          <w:rFonts w:asciiTheme="minorHAnsi" w:hAnsiTheme="minorHAnsi" w:cstheme="minorBidi"/>
          <w:sz w:val="24"/>
        </w:rPr>
        <w:t>"</w:t>
      </w:r>
      <w:r w:rsidR="184FADDF" w:rsidRPr="15D37A22">
        <w:rPr>
          <w:rFonts w:asciiTheme="minorHAnsi" w:hAnsiTheme="minorHAnsi" w:cstheme="minorBidi"/>
          <w:sz w:val="24"/>
        </w:rPr>
        <w:t xml:space="preserve"> </w:t>
      </w:r>
      <w:r w:rsidR="2FBBB207" w:rsidRPr="15D37A22">
        <w:rPr>
          <w:rFonts w:asciiTheme="minorHAnsi" w:hAnsiTheme="minorHAnsi" w:cstheme="minorBidi"/>
          <w:sz w:val="24"/>
        </w:rPr>
        <w:t xml:space="preserve">as a tool to encode a stochastic process and apply this concept for American option pricing as in </w:t>
      </w:r>
      <w:r w:rsidR="184FADDF" w:rsidRPr="15D37A22">
        <w:rPr>
          <w:rFonts w:asciiTheme="minorHAnsi" w:hAnsiTheme="minorHAnsi" w:cstheme="minorBidi"/>
          <w:sz w:val="24"/>
        </w:rPr>
        <w:t>[11].</w:t>
      </w:r>
    </w:p>
    <w:p w14:paraId="704CA1CD" w14:textId="1D67FC96" w:rsidR="0720E859" w:rsidRDefault="0720E859" w:rsidP="15D37A22">
      <w:pPr>
        <w:pStyle w:val="ListParagraph"/>
        <w:numPr>
          <w:ilvl w:val="0"/>
          <w:numId w:val="15"/>
        </w:numPr>
        <w:jc w:val="both"/>
        <w:rPr>
          <w:rFonts w:asciiTheme="minorHAnsi" w:hAnsiTheme="minorHAnsi" w:cstheme="minorBidi"/>
          <w:sz w:val="24"/>
        </w:rPr>
      </w:pPr>
      <w:r w:rsidRPr="15D37A22">
        <w:rPr>
          <w:rFonts w:asciiTheme="minorHAnsi" w:hAnsiTheme="minorHAnsi" w:cstheme="minorBidi"/>
          <w:sz w:val="24"/>
        </w:rPr>
        <w:t>The theoretical results about signatures assume that paths are continuous. Can this be extended to simple jump processes like the Poisson process?</w:t>
      </w:r>
    </w:p>
    <w:p w14:paraId="7C2036E0" w14:textId="10516589" w:rsidR="5869A124" w:rsidRDefault="5869A124" w:rsidP="63B75D90">
      <w:pPr>
        <w:pStyle w:val="ListParagraph"/>
        <w:numPr>
          <w:ilvl w:val="0"/>
          <w:numId w:val="15"/>
        </w:numPr>
        <w:jc w:val="both"/>
        <w:rPr>
          <w:rFonts w:asciiTheme="minorHAnsi" w:hAnsiTheme="minorHAnsi" w:cstheme="minorBidi"/>
          <w:sz w:val="24"/>
        </w:rPr>
      </w:pPr>
      <w:r w:rsidRPr="63B75D90">
        <w:rPr>
          <w:rFonts w:asciiTheme="minorHAnsi" w:hAnsiTheme="minorHAnsi" w:cstheme="minorBidi"/>
          <w:sz w:val="24"/>
        </w:rPr>
        <w:t>Alternatively</w:t>
      </w:r>
      <w:r w:rsidR="7B3BB242" w:rsidRPr="63B75D90">
        <w:rPr>
          <w:rFonts w:asciiTheme="minorHAnsi" w:hAnsiTheme="minorHAnsi" w:cstheme="minorBidi"/>
          <w:sz w:val="24"/>
        </w:rPr>
        <w:t>---and only if time permits---</w:t>
      </w:r>
      <w:r w:rsidRPr="63B75D90">
        <w:rPr>
          <w:rFonts w:asciiTheme="minorHAnsi" w:hAnsiTheme="minorHAnsi" w:cstheme="minorBidi"/>
          <w:sz w:val="24"/>
        </w:rPr>
        <w:t>if the student is specially interested in programming, applying parallelization</w:t>
      </w:r>
      <w:r w:rsidR="07EADFB1" w:rsidRPr="63B75D90">
        <w:rPr>
          <w:rFonts w:asciiTheme="minorHAnsi" w:hAnsiTheme="minorHAnsi" w:cstheme="minorBidi"/>
          <w:sz w:val="24"/>
        </w:rPr>
        <w:t xml:space="preserve"> schemes</w:t>
      </w:r>
      <w:r w:rsidRPr="63B75D90">
        <w:rPr>
          <w:rFonts w:asciiTheme="minorHAnsi" w:hAnsiTheme="minorHAnsi" w:cstheme="minorBidi"/>
          <w:sz w:val="24"/>
        </w:rPr>
        <w:t xml:space="preserve"> to </w:t>
      </w:r>
      <w:r w:rsidR="0FA263DE" w:rsidRPr="63B75D90">
        <w:rPr>
          <w:rFonts w:asciiTheme="minorHAnsi" w:hAnsiTheme="minorHAnsi" w:cstheme="minorBidi"/>
          <w:sz w:val="24"/>
        </w:rPr>
        <w:t>existing methodologies could also be a way to increase the performance of certain models.</w:t>
      </w:r>
    </w:p>
    <w:p w14:paraId="62F7DE7F" w14:textId="7B617A01" w:rsidR="63B75D90" w:rsidRDefault="63B75D90" w:rsidP="63B75D90">
      <w:pPr>
        <w:pStyle w:val="ListParagraph"/>
        <w:jc w:val="both"/>
        <w:rPr>
          <w:rFonts w:asciiTheme="minorHAnsi" w:hAnsiTheme="minorHAnsi" w:cstheme="minorBidi"/>
          <w:sz w:val="24"/>
        </w:rPr>
      </w:pPr>
    </w:p>
    <w:p w14:paraId="5F60B954" w14:textId="77777777" w:rsidR="000A634A" w:rsidRPr="00B5491C" w:rsidRDefault="000A634A" w:rsidP="000A634A">
      <w:pPr>
        <w:jc w:val="both"/>
        <w:rPr>
          <w:rFonts w:asciiTheme="minorHAnsi" w:hAnsiTheme="minorHAnsi" w:cstheme="minorHAnsi"/>
          <w:b/>
          <w:bCs/>
          <w:sz w:val="24"/>
        </w:rPr>
      </w:pPr>
      <w:r w:rsidRPr="00B5491C">
        <w:rPr>
          <w:rFonts w:asciiTheme="minorHAnsi" w:hAnsiTheme="minorHAnsi" w:cstheme="minorHAnsi"/>
          <w:b/>
          <w:bCs/>
          <w:sz w:val="24"/>
        </w:rPr>
        <w:t>References</w:t>
      </w:r>
    </w:p>
    <w:p w14:paraId="1CB2BEFC" w14:textId="77777777" w:rsidR="000A634A" w:rsidRPr="0003370F" w:rsidRDefault="000A634A" w:rsidP="000A634A">
      <w:pPr>
        <w:jc w:val="both"/>
        <w:rPr>
          <w:rFonts w:asciiTheme="minorHAnsi" w:hAnsiTheme="minorHAnsi" w:cstheme="minorHAnsi"/>
          <w:color w:val="000000"/>
          <w:spacing w:val="5"/>
          <w:sz w:val="24"/>
          <w:shd w:val="clear" w:color="auto" w:fill="FFFFFF"/>
        </w:rPr>
      </w:pPr>
      <w:r w:rsidRPr="0003370F">
        <w:rPr>
          <w:rFonts w:asciiTheme="minorHAnsi" w:hAnsiTheme="minorHAnsi" w:cstheme="minorHAnsi"/>
          <w:sz w:val="24"/>
        </w:rPr>
        <w:t>[1] Lamberton D., Lapeyre B</w:t>
      </w:r>
      <w:r w:rsidRPr="0003370F">
        <w:rPr>
          <w:rFonts w:asciiTheme="minorHAnsi" w:hAnsiTheme="minorHAnsi" w:cstheme="minorHAnsi"/>
          <w:i/>
          <w:iCs/>
          <w:sz w:val="24"/>
        </w:rPr>
        <w:t>., Introduction to Stochastic Calculus Applied to Finance</w:t>
      </w:r>
      <w:r w:rsidRPr="0003370F">
        <w:rPr>
          <w:rFonts w:asciiTheme="minorHAnsi" w:hAnsiTheme="minorHAnsi" w:cstheme="minorHAnsi"/>
          <w:sz w:val="24"/>
        </w:rPr>
        <w:t xml:space="preserve">, </w:t>
      </w:r>
      <w:r w:rsidRPr="0003370F">
        <w:rPr>
          <w:rFonts w:asciiTheme="minorHAnsi" w:hAnsiTheme="minorHAnsi" w:cstheme="minorHAnsi"/>
          <w:color w:val="000000"/>
          <w:spacing w:val="5"/>
          <w:sz w:val="24"/>
          <w:shd w:val="clear" w:color="auto" w:fill="FFFFFF"/>
        </w:rPr>
        <w:t>2007</w:t>
      </w:r>
    </w:p>
    <w:p w14:paraId="10557981" w14:textId="77777777" w:rsidR="000A634A" w:rsidRPr="0003370F" w:rsidRDefault="000A634A" w:rsidP="000A634A">
      <w:pPr>
        <w:jc w:val="both"/>
        <w:rPr>
          <w:rFonts w:asciiTheme="minorHAnsi" w:hAnsiTheme="minorHAnsi" w:cstheme="minorHAnsi"/>
          <w:color w:val="000000"/>
          <w:spacing w:val="5"/>
          <w:sz w:val="24"/>
          <w:shd w:val="clear" w:color="auto" w:fill="FFFFFF"/>
          <w:lang w:val="en-US"/>
        </w:rPr>
      </w:pPr>
      <w:r w:rsidRPr="0003370F">
        <w:rPr>
          <w:rFonts w:asciiTheme="minorHAnsi" w:hAnsiTheme="minorHAnsi" w:cstheme="minorHAnsi"/>
          <w:color w:val="000000"/>
          <w:spacing w:val="5"/>
          <w:sz w:val="24"/>
          <w:shd w:val="clear" w:color="auto" w:fill="FFFFFF"/>
          <w:lang w:val="en-US"/>
        </w:rPr>
        <w:t xml:space="preserve">[2] Brennan M., Schwartz E., </w:t>
      </w:r>
      <w:r w:rsidRPr="0003370F">
        <w:rPr>
          <w:rFonts w:asciiTheme="minorHAnsi" w:hAnsiTheme="minorHAnsi" w:cstheme="minorHAnsi"/>
          <w:i/>
          <w:iCs/>
          <w:color w:val="000000"/>
          <w:spacing w:val="5"/>
          <w:sz w:val="24"/>
          <w:shd w:val="clear" w:color="auto" w:fill="FFFFFF"/>
          <w:lang w:val="en-US"/>
        </w:rPr>
        <w:t>The Valuation of American Put Options,</w:t>
      </w:r>
      <w:r w:rsidRPr="0003370F">
        <w:rPr>
          <w:rFonts w:asciiTheme="minorHAnsi" w:hAnsiTheme="minorHAnsi" w:cstheme="minorHAnsi"/>
          <w:color w:val="000000"/>
          <w:spacing w:val="5"/>
          <w:sz w:val="24"/>
          <w:shd w:val="clear" w:color="auto" w:fill="FFFFFF"/>
          <w:lang w:val="en-US"/>
        </w:rPr>
        <w:t xml:space="preserve"> 1977</w:t>
      </w:r>
    </w:p>
    <w:p w14:paraId="3A2306EE" w14:textId="77777777" w:rsidR="000A634A" w:rsidRPr="0003370F" w:rsidRDefault="000A634A" w:rsidP="000A634A">
      <w:pPr>
        <w:jc w:val="both"/>
        <w:rPr>
          <w:rFonts w:asciiTheme="minorHAnsi" w:hAnsiTheme="minorHAnsi" w:cstheme="minorHAnsi"/>
          <w:color w:val="000000"/>
          <w:spacing w:val="5"/>
          <w:sz w:val="24"/>
          <w:shd w:val="clear" w:color="auto" w:fill="FFFFFF"/>
          <w:lang w:val="en-US"/>
        </w:rPr>
      </w:pPr>
      <w:r w:rsidRPr="0003370F">
        <w:rPr>
          <w:rFonts w:asciiTheme="minorHAnsi" w:hAnsiTheme="minorHAnsi" w:cstheme="minorHAnsi"/>
          <w:color w:val="000000"/>
          <w:spacing w:val="5"/>
          <w:sz w:val="24"/>
          <w:shd w:val="clear" w:color="auto" w:fill="FFFFFF"/>
          <w:lang w:val="en-US"/>
        </w:rPr>
        <w:t xml:space="preserve">[3] Cox J., Ross S, Rubinstein M., </w:t>
      </w:r>
      <w:r w:rsidRPr="0003370F">
        <w:rPr>
          <w:rFonts w:asciiTheme="minorHAnsi" w:hAnsiTheme="minorHAnsi" w:cstheme="minorHAnsi"/>
          <w:i/>
          <w:iCs/>
          <w:color w:val="000000"/>
          <w:spacing w:val="5"/>
          <w:sz w:val="24"/>
          <w:shd w:val="clear" w:color="auto" w:fill="FFFFFF"/>
          <w:lang w:val="en-US"/>
        </w:rPr>
        <w:t>Option Pricing: a simplified approach</w:t>
      </w:r>
      <w:r w:rsidRPr="0003370F">
        <w:rPr>
          <w:rFonts w:asciiTheme="minorHAnsi" w:hAnsiTheme="minorHAnsi" w:cstheme="minorHAnsi"/>
          <w:color w:val="000000"/>
          <w:spacing w:val="5"/>
          <w:sz w:val="24"/>
          <w:shd w:val="clear" w:color="auto" w:fill="FFFFFF"/>
          <w:lang w:val="en-US"/>
        </w:rPr>
        <w:t>, 1979</w:t>
      </w:r>
    </w:p>
    <w:p w14:paraId="6CCDB3B9" w14:textId="77777777" w:rsidR="000A634A" w:rsidRPr="0003370F" w:rsidRDefault="000A634A" w:rsidP="000A634A">
      <w:pPr>
        <w:jc w:val="both"/>
        <w:rPr>
          <w:rFonts w:asciiTheme="minorHAnsi" w:hAnsiTheme="minorHAnsi" w:cstheme="minorHAnsi"/>
          <w:color w:val="000000"/>
          <w:spacing w:val="5"/>
          <w:sz w:val="24"/>
          <w:shd w:val="clear" w:color="auto" w:fill="FFFFFF"/>
          <w:lang w:val="en-US"/>
        </w:rPr>
      </w:pPr>
      <w:r w:rsidRPr="0003370F">
        <w:rPr>
          <w:rFonts w:asciiTheme="minorHAnsi" w:hAnsiTheme="minorHAnsi" w:cstheme="minorHAnsi"/>
          <w:color w:val="000000"/>
          <w:spacing w:val="5"/>
          <w:sz w:val="24"/>
          <w:shd w:val="clear" w:color="auto" w:fill="FFFFFF"/>
          <w:lang w:val="en-US"/>
        </w:rPr>
        <w:t xml:space="preserve">[4] Longstaff FA, Schwartz ES, </w:t>
      </w:r>
      <w:r w:rsidRPr="0003370F">
        <w:rPr>
          <w:rFonts w:asciiTheme="minorHAnsi" w:hAnsiTheme="minorHAnsi" w:cstheme="minorHAnsi"/>
          <w:i/>
          <w:iCs/>
          <w:color w:val="000000"/>
          <w:spacing w:val="5"/>
          <w:sz w:val="24"/>
          <w:shd w:val="clear" w:color="auto" w:fill="FFFFFF"/>
          <w:lang w:val="en-US"/>
        </w:rPr>
        <w:t>Valuing American options by simulation: a simple least-squares approach,</w:t>
      </w:r>
      <w:r w:rsidRPr="0003370F">
        <w:rPr>
          <w:rFonts w:asciiTheme="minorHAnsi" w:hAnsiTheme="minorHAnsi" w:cstheme="minorHAnsi"/>
          <w:color w:val="000000"/>
          <w:spacing w:val="5"/>
          <w:sz w:val="24"/>
          <w:shd w:val="clear" w:color="auto" w:fill="FFFFFF"/>
          <w:lang w:val="en-US"/>
        </w:rPr>
        <w:t xml:space="preserve"> 2001</w:t>
      </w:r>
    </w:p>
    <w:p w14:paraId="2A74A330" w14:textId="77777777" w:rsidR="000A634A" w:rsidRPr="0003370F" w:rsidRDefault="000A634A" w:rsidP="000A634A">
      <w:pPr>
        <w:jc w:val="both"/>
        <w:rPr>
          <w:rFonts w:asciiTheme="minorHAnsi" w:hAnsiTheme="minorHAnsi" w:cstheme="minorHAnsi"/>
          <w:color w:val="000000"/>
          <w:spacing w:val="5"/>
          <w:sz w:val="24"/>
          <w:shd w:val="clear" w:color="auto" w:fill="FFFFFF"/>
          <w:lang w:val="en-US"/>
        </w:rPr>
      </w:pPr>
      <w:r w:rsidRPr="0003370F">
        <w:rPr>
          <w:rFonts w:asciiTheme="minorHAnsi" w:hAnsiTheme="minorHAnsi" w:cstheme="minorHAnsi"/>
          <w:color w:val="000000"/>
          <w:spacing w:val="5"/>
          <w:sz w:val="24"/>
          <w:shd w:val="clear" w:color="auto" w:fill="FFFFFF"/>
          <w:lang w:val="en-US"/>
        </w:rPr>
        <w:t xml:space="preserve">[5] Lamberton D., </w:t>
      </w:r>
      <w:r w:rsidRPr="0003370F">
        <w:rPr>
          <w:rFonts w:asciiTheme="minorHAnsi" w:hAnsiTheme="minorHAnsi" w:cstheme="minorHAnsi"/>
          <w:i/>
          <w:iCs/>
          <w:color w:val="000000"/>
          <w:spacing w:val="5"/>
          <w:sz w:val="24"/>
          <w:shd w:val="clear" w:color="auto" w:fill="FFFFFF"/>
          <w:lang w:val="en-US"/>
        </w:rPr>
        <w:t xml:space="preserve">On the Binomial Approximation of the American Put, </w:t>
      </w:r>
      <w:r w:rsidRPr="0003370F">
        <w:rPr>
          <w:rFonts w:asciiTheme="minorHAnsi" w:hAnsiTheme="minorHAnsi" w:cstheme="minorHAnsi"/>
          <w:color w:val="000000"/>
          <w:spacing w:val="5"/>
          <w:sz w:val="24"/>
          <w:shd w:val="clear" w:color="auto" w:fill="FFFFFF"/>
          <w:lang w:val="en-US"/>
        </w:rPr>
        <w:t>2018</w:t>
      </w:r>
    </w:p>
    <w:p w14:paraId="39D3C2D5" w14:textId="77777777" w:rsidR="00931558" w:rsidRDefault="000A634A" w:rsidP="00931558">
      <w:pPr>
        <w:jc w:val="both"/>
        <w:rPr>
          <w:rFonts w:asciiTheme="minorHAnsi" w:hAnsiTheme="minorHAnsi" w:cstheme="minorHAnsi"/>
          <w:sz w:val="24"/>
          <w:shd w:val="clear" w:color="auto" w:fill="FFFFFF"/>
          <w:lang w:val="en-US"/>
        </w:rPr>
      </w:pPr>
      <w:r w:rsidRPr="0003370F">
        <w:rPr>
          <w:rFonts w:asciiTheme="minorHAnsi" w:hAnsiTheme="minorHAnsi" w:cstheme="minorHAnsi"/>
          <w:sz w:val="24"/>
          <w:shd w:val="clear" w:color="auto" w:fill="FFFFFF"/>
          <w:lang w:val="en-US"/>
        </w:rPr>
        <w:t>[6] Andersen L., Lake M., Offengenden D., High Performance American Option Pricing, 2015</w:t>
      </w:r>
    </w:p>
    <w:p w14:paraId="79A1B2D3" w14:textId="131222F5" w:rsidR="00E13AF7" w:rsidRPr="00794C21" w:rsidRDefault="00E13AF7" w:rsidP="00931558">
      <w:pPr>
        <w:jc w:val="both"/>
        <w:rPr>
          <w:rFonts w:ascii="NexusSerifWebPro" w:hAnsi="NexusSerifWebPro"/>
          <w:b/>
          <w:bCs/>
          <w:color w:val="222222"/>
          <w:sz w:val="42"/>
          <w:szCs w:val="42"/>
        </w:rPr>
      </w:pPr>
      <w:r w:rsidRPr="00794C21">
        <w:rPr>
          <w:rFonts w:asciiTheme="minorHAnsi" w:hAnsiTheme="minorHAnsi" w:cstheme="minorHAnsi"/>
          <w:sz w:val="24"/>
          <w:lang w:val="en-US"/>
        </w:rPr>
        <w:t>[7]</w:t>
      </w:r>
      <w:r w:rsidRPr="00794C21">
        <w:rPr>
          <w:rFonts w:asciiTheme="minorHAnsi" w:hAnsiTheme="minorHAnsi" w:cstheme="minorHAnsi"/>
          <w:sz w:val="24"/>
          <w:shd w:val="clear" w:color="auto" w:fill="FFFFFF"/>
          <w:lang w:val="en-US"/>
        </w:rPr>
        <w:t xml:space="preserve"> </w:t>
      </w:r>
      <w:r w:rsidR="00010728" w:rsidRPr="00794C21">
        <w:rPr>
          <w:rFonts w:asciiTheme="minorHAnsi" w:hAnsiTheme="minorHAnsi" w:cstheme="minorHAnsi"/>
          <w:sz w:val="24"/>
          <w:shd w:val="clear" w:color="auto" w:fill="FFFFFF"/>
          <w:lang w:val="en-US"/>
        </w:rPr>
        <w:t>Block</w:t>
      </w:r>
      <w:r w:rsidR="00794C21" w:rsidRPr="00794C21">
        <w:rPr>
          <w:rFonts w:asciiTheme="minorHAnsi" w:hAnsiTheme="minorHAnsi" w:cstheme="minorHAnsi"/>
          <w:sz w:val="24"/>
          <w:shd w:val="clear" w:color="auto" w:fill="FFFFFF"/>
          <w:lang w:val="en-US"/>
        </w:rPr>
        <w:t xml:space="preserve"> D.A</w:t>
      </w:r>
      <w:r w:rsidRPr="00794C21">
        <w:rPr>
          <w:rFonts w:asciiTheme="minorHAnsi" w:hAnsiTheme="minorHAnsi" w:cstheme="minorHAnsi"/>
          <w:sz w:val="24"/>
          <w:shd w:val="clear" w:color="auto" w:fill="FFFFFF"/>
          <w:lang w:val="en-US"/>
        </w:rPr>
        <w:t xml:space="preserve">., </w:t>
      </w:r>
      <w:r w:rsidRPr="00794C21">
        <w:rPr>
          <w:rFonts w:asciiTheme="minorHAnsi" w:hAnsiTheme="minorHAnsi" w:cstheme="minorHAnsi"/>
          <w:sz w:val="24"/>
          <w:lang w:val="en-US"/>
        </w:rPr>
        <w:t xml:space="preserve"> </w:t>
      </w:r>
      <w:r w:rsidR="00010728" w:rsidRPr="00794C21">
        <w:rPr>
          <w:rFonts w:asciiTheme="minorHAnsi" w:hAnsiTheme="minorHAnsi" w:cstheme="minorHAnsi"/>
          <w:color w:val="222222"/>
          <w:sz w:val="24"/>
        </w:rPr>
        <w:t>American Options: Models and Algorithm</w:t>
      </w:r>
      <w:r w:rsidRPr="00794C21">
        <w:rPr>
          <w:rFonts w:asciiTheme="minorHAnsi" w:hAnsiTheme="minorHAnsi" w:cstheme="minorHAnsi"/>
          <w:color w:val="111111"/>
          <w:sz w:val="24"/>
        </w:rPr>
        <w:t>, 2023</w:t>
      </w:r>
    </w:p>
    <w:p w14:paraId="4B564076" w14:textId="77777777" w:rsidR="000A634A" w:rsidRPr="0003370F" w:rsidRDefault="000A634A" w:rsidP="000A634A">
      <w:pPr>
        <w:jc w:val="both"/>
        <w:rPr>
          <w:rFonts w:asciiTheme="minorHAnsi" w:hAnsiTheme="minorHAnsi" w:cstheme="minorHAnsi"/>
          <w:color w:val="222222"/>
          <w:sz w:val="24"/>
        </w:rPr>
      </w:pPr>
      <w:r w:rsidRPr="0003370F">
        <w:rPr>
          <w:rFonts w:asciiTheme="minorHAnsi" w:hAnsiTheme="minorHAnsi" w:cstheme="minorHAnsi"/>
          <w:color w:val="111111"/>
          <w:sz w:val="24"/>
        </w:rPr>
        <w:t>[8]</w:t>
      </w:r>
      <w:r w:rsidRPr="0003370F">
        <w:rPr>
          <w:rFonts w:asciiTheme="minorHAnsi" w:hAnsiTheme="minorHAnsi" w:cstheme="minorHAnsi"/>
          <w:color w:val="222222"/>
          <w:sz w:val="24"/>
        </w:rPr>
        <w:t xml:space="preserve"> Lord, Fang, </w:t>
      </w:r>
      <w:r w:rsidR="00E13AF7" w:rsidRPr="0003370F">
        <w:rPr>
          <w:rFonts w:asciiTheme="minorHAnsi" w:hAnsiTheme="minorHAnsi" w:cstheme="minorHAnsi"/>
          <w:color w:val="222222"/>
          <w:sz w:val="24"/>
        </w:rPr>
        <w:t>O</w:t>
      </w:r>
      <w:r w:rsidR="00E13AF7">
        <w:rPr>
          <w:rFonts w:asciiTheme="minorHAnsi" w:hAnsiTheme="minorHAnsi" w:cstheme="minorHAnsi"/>
          <w:color w:val="222222"/>
          <w:sz w:val="24"/>
        </w:rPr>
        <w:t>o</w:t>
      </w:r>
      <w:r w:rsidR="00E13AF7" w:rsidRPr="0003370F">
        <w:rPr>
          <w:rFonts w:asciiTheme="minorHAnsi" w:hAnsiTheme="minorHAnsi" w:cstheme="minorHAnsi"/>
          <w:color w:val="222222"/>
          <w:sz w:val="24"/>
        </w:rPr>
        <w:t>sterlee</w:t>
      </w:r>
      <w:r w:rsidRPr="0003370F">
        <w:rPr>
          <w:rFonts w:asciiTheme="minorHAnsi" w:hAnsiTheme="minorHAnsi" w:cstheme="minorHAnsi"/>
          <w:color w:val="222222"/>
          <w:sz w:val="24"/>
        </w:rPr>
        <w:t>, A Fast and Accurate FFT-Based Method for Pricing Early-Exercise Options Under Levy Processes, 2007</w:t>
      </w:r>
    </w:p>
    <w:p w14:paraId="489288D6" w14:textId="1C21146A" w:rsidR="058F448C" w:rsidRPr="00C95899" w:rsidRDefault="000A634A" w:rsidP="00C95899">
      <w:pPr>
        <w:jc w:val="both"/>
        <w:rPr>
          <w:rFonts w:asciiTheme="minorHAnsi" w:hAnsiTheme="minorHAnsi" w:cstheme="minorHAnsi"/>
          <w:color w:val="222222"/>
          <w:sz w:val="24"/>
        </w:rPr>
      </w:pPr>
      <w:r w:rsidRPr="0E2688B3">
        <w:rPr>
          <w:rFonts w:asciiTheme="minorHAnsi" w:hAnsiTheme="minorHAnsi" w:cstheme="minorBidi"/>
          <w:color w:val="222222"/>
          <w:sz w:val="24"/>
        </w:rPr>
        <w:t>[9] Zhao, American Option Valuation Methods, 2018</w:t>
      </w:r>
    </w:p>
    <w:p w14:paraId="38DADE35" w14:textId="2FF0DBAF" w:rsidR="3A802C65" w:rsidRDefault="3A802C65" w:rsidP="0E2688B3">
      <w:pPr>
        <w:jc w:val="both"/>
        <w:rPr>
          <w:rFonts w:asciiTheme="minorHAnsi" w:hAnsiTheme="minorHAnsi" w:cstheme="minorBidi"/>
          <w:color w:val="222222"/>
          <w:sz w:val="24"/>
        </w:rPr>
      </w:pPr>
      <w:r w:rsidRPr="50CDAC9D">
        <w:rPr>
          <w:rFonts w:asciiTheme="minorHAnsi" w:hAnsiTheme="minorHAnsi" w:cstheme="minorBidi"/>
          <w:color w:val="222222"/>
          <w:sz w:val="24"/>
        </w:rPr>
        <w:t>[10]</w:t>
      </w:r>
      <w:r w:rsidR="005D228F">
        <w:rPr>
          <w:rFonts w:asciiTheme="minorHAnsi" w:hAnsiTheme="minorHAnsi" w:cstheme="minorBidi"/>
          <w:color w:val="222222"/>
          <w:sz w:val="24"/>
        </w:rPr>
        <w:t xml:space="preserve"> </w:t>
      </w:r>
      <w:r w:rsidRPr="50CDAC9D">
        <w:rPr>
          <w:rFonts w:asciiTheme="minorHAnsi" w:hAnsiTheme="minorHAnsi" w:cstheme="minorBidi"/>
          <w:color w:val="222222"/>
          <w:sz w:val="24"/>
        </w:rPr>
        <w:t xml:space="preserve">Bayer C., Tempone R., Wolfers S., </w:t>
      </w:r>
      <w:r w:rsidR="5337012F" w:rsidRPr="50CDAC9D">
        <w:rPr>
          <w:rFonts w:asciiTheme="minorHAnsi" w:hAnsiTheme="minorHAnsi" w:cstheme="minorBidi"/>
          <w:color w:val="222222"/>
          <w:sz w:val="24"/>
        </w:rPr>
        <w:t>Pricing American Options by Exercise Rate Optimization, 2019.</w:t>
      </w:r>
    </w:p>
    <w:p w14:paraId="26774BFE" w14:textId="740B1ADC" w:rsidR="00C95899" w:rsidRPr="00C95899" w:rsidRDefault="305E8076" w:rsidP="63B75D90">
      <w:pPr>
        <w:jc w:val="both"/>
        <w:rPr>
          <w:rFonts w:asciiTheme="minorHAnsi" w:hAnsiTheme="minorHAnsi" w:cstheme="minorBidi"/>
          <w:color w:val="222222"/>
          <w:sz w:val="24"/>
          <w:lang w:val="en-US"/>
        </w:rPr>
      </w:pPr>
      <w:r w:rsidRPr="63B75D90">
        <w:rPr>
          <w:rFonts w:asciiTheme="minorHAnsi" w:hAnsiTheme="minorHAnsi" w:cstheme="minorBidi"/>
          <w:color w:val="222222"/>
          <w:sz w:val="24"/>
          <w:lang w:val="en-US"/>
        </w:rPr>
        <w:t>[11]</w:t>
      </w:r>
      <w:r w:rsidR="6FF8C7A7" w:rsidRPr="63B75D90">
        <w:rPr>
          <w:rFonts w:asciiTheme="minorHAnsi" w:hAnsiTheme="minorHAnsi" w:cstheme="minorBidi"/>
          <w:color w:val="222222"/>
          <w:sz w:val="24"/>
          <w:lang w:val="en-US"/>
        </w:rPr>
        <w:t xml:space="preserve"> </w:t>
      </w:r>
      <w:r w:rsidRPr="63B75D90">
        <w:rPr>
          <w:rFonts w:asciiTheme="minorHAnsi" w:hAnsiTheme="minorHAnsi" w:cstheme="minorBidi"/>
          <w:color w:val="222222"/>
          <w:sz w:val="24"/>
          <w:lang w:val="en-US"/>
        </w:rPr>
        <w:t xml:space="preserve">Bayer </w:t>
      </w:r>
      <w:r w:rsidR="15F98A19" w:rsidRPr="63B75D90">
        <w:rPr>
          <w:rFonts w:asciiTheme="minorHAnsi" w:hAnsiTheme="minorHAnsi" w:cstheme="minorBidi"/>
          <w:color w:val="222222"/>
          <w:sz w:val="24"/>
          <w:lang w:val="en-US"/>
        </w:rPr>
        <w:t>C., Hager, P. P., Riedel S., Schoenmakers J., Optimal Stopping with Signatures, 2023.</w:t>
      </w:r>
    </w:p>
    <w:sectPr w:rsidR="00C95899" w:rsidRPr="00C95899">
      <w:pgSz w:w="11907" w:h="16839"/>
      <w:pgMar w:top="1440" w:right="1440" w:bottom="1440" w:left="1440" w:header="708" w:footer="708"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xusSerifWebPro">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57F6"/>
    <w:multiLevelType w:val="hybridMultilevel"/>
    <w:tmpl w:val="FFF4D6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17DA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8D83F26"/>
    <w:multiLevelType w:val="hybridMultilevel"/>
    <w:tmpl w:val="DABA9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9B1730"/>
    <w:multiLevelType w:val="hybridMultilevel"/>
    <w:tmpl w:val="FFF4D6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30537"/>
    <w:multiLevelType w:val="hybridMultilevel"/>
    <w:tmpl w:val="8984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44F7E"/>
    <w:multiLevelType w:val="hybridMultilevel"/>
    <w:tmpl w:val="FFF4D6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C6483"/>
    <w:multiLevelType w:val="hybridMultilevel"/>
    <w:tmpl w:val="FFF4D6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00826"/>
    <w:multiLevelType w:val="hybridMultilevel"/>
    <w:tmpl w:val="C6846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51D5B"/>
    <w:multiLevelType w:val="hybridMultilevel"/>
    <w:tmpl w:val="5AF60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476CC0"/>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7DD125B"/>
    <w:multiLevelType w:val="hybridMultilevel"/>
    <w:tmpl w:val="FFFFFFFF"/>
    <w:lvl w:ilvl="0" w:tplc="DA4A0A86">
      <w:start w:val="1"/>
      <w:numFmt w:val="decimal"/>
      <w:lvlText w:val="%1."/>
      <w:lvlJc w:val="left"/>
      <w:pPr>
        <w:ind w:left="720" w:hanging="360"/>
      </w:pPr>
    </w:lvl>
    <w:lvl w:ilvl="1" w:tplc="0E54EAC0">
      <w:start w:val="1"/>
      <w:numFmt w:val="lowerLetter"/>
      <w:lvlText w:val="%2."/>
      <w:lvlJc w:val="left"/>
      <w:pPr>
        <w:ind w:left="1440" w:hanging="360"/>
      </w:pPr>
    </w:lvl>
    <w:lvl w:ilvl="2" w:tplc="848ECD78">
      <w:start w:val="1"/>
      <w:numFmt w:val="lowerRoman"/>
      <w:lvlText w:val="%3."/>
      <w:lvlJc w:val="right"/>
      <w:pPr>
        <w:ind w:left="2160" w:hanging="180"/>
      </w:pPr>
    </w:lvl>
    <w:lvl w:ilvl="3" w:tplc="18F48972">
      <w:start w:val="1"/>
      <w:numFmt w:val="decimal"/>
      <w:lvlText w:val="%4."/>
      <w:lvlJc w:val="left"/>
      <w:pPr>
        <w:ind w:left="2880" w:hanging="360"/>
      </w:pPr>
    </w:lvl>
    <w:lvl w:ilvl="4" w:tplc="5F2802D4">
      <w:start w:val="1"/>
      <w:numFmt w:val="lowerLetter"/>
      <w:lvlText w:val="%5."/>
      <w:lvlJc w:val="left"/>
      <w:pPr>
        <w:ind w:left="3600" w:hanging="360"/>
      </w:pPr>
    </w:lvl>
    <w:lvl w:ilvl="5" w:tplc="D5E68ECE">
      <w:start w:val="1"/>
      <w:numFmt w:val="lowerRoman"/>
      <w:lvlText w:val="%6."/>
      <w:lvlJc w:val="right"/>
      <w:pPr>
        <w:ind w:left="4320" w:hanging="180"/>
      </w:pPr>
    </w:lvl>
    <w:lvl w:ilvl="6" w:tplc="D75453AA">
      <w:start w:val="1"/>
      <w:numFmt w:val="decimal"/>
      <w:lvlText w:val="%7."/>
      <w:lvlJc w:val="left"/>
      <w:pPr>
        <w:ind w:left="5040" w:hanging="360"/>
      </w:pPr>
    </w:lvl>
    <w:lvl w:ilvl="7" w:tplc="031EDD74">
      <w:start w:val="1"/>
      <w:numFmt w:val="lowerLetter"/>
      <w:lvlText w:val="%8."/>
      <w:lvlJc w:val="left"/>
      <w:pPr>
        <w:ind w:left="5760" w:hanging="360"/>
      </w:pPr>
    </w:lvl>
    <w:lvl w:ilvl="8" w:tplc="50FE979C">
      <w:start w:val="1"/>
      <w:numFmt w:val="lowerRoman"/>
      <w:lvlText w:val="%9."/>
      <w:lvlJc w:val="right"/>
      <w:pPr>
        <w:ind w:left="6480" w:hanging="180"/>
      </w:pPr>
    </w:lvl>
  </w:abstractNum>
  <w:abstractNum w:abstractNumId="11" w15:restartNumberingAfterBreak="0">
    <w:nsid w:val="5C4F1F4E"/>
    <w:multiLevelType w:val="hybridMultilevel"/>
    <w:tmpl w:val="FFFFFFFF"/>
    <w:lvl w:ilvl="0" w:tplc="692E8238">
      <w:start w:val="1"/>
      <w:numFmt w:val="decimal"/>
      <w:lvlText w:val="%1."/>
      <w:lvlJc w:val="left"/>
      <w:pPr>
        <w:ind w:left="720" w:hanging="360"/>
      </w:pPr>
    </w:lvl>
    <w:lvl w:ilvl="1" w:tplc="0524B3B0">
      <w:start w:val="1"/>
      <w:numFmt w:val="lowerLetter"/>
      <w:lvlText w:val="%2."/>
      <w:lvlJc w:val="left"/>
      <w:pPr>
        <w:ind w:left="1440" w:hanging="360"/>
      </w:pPr>
    </w:lvl>
    <w:lvl w:ilvl="2" w:tplc="068EC4EE">
      <w:start w:val="1"/>
      <w:numFmt w:val="lowerRoman"/>
      <w:lvlText w:val="%3."/>
      <w:lvlJc w:val="right"/>
      <w:pPr>
        <w:ind w:left="2160" w:hanging="180"/>
      </w:pPr>
    </w:lvl>
    <w:lvl w:ilvl="3" w:tplc="68585748">
      <w:start w:val="1"/>
      <w:numFmt w:val="decimal"/>
      <w:lvlText w:val="%4."/>
      <w:lvlJc w:val="left"/>
      <w:pPr>
        <w:ind w:left="2880" w:hanging="360"/>
      </w:pPr>
    </w:lvl>
    <w:lvl w:ilvl="4" w:tplc="010C8B66">
      <w:start w:val="1"/>
      <w:numFmt w:val="lowerLetter"/>
      <w:lvlText w:val="%5."/>
      <w:lvlJc w:val="left"/>
      <w:pPr>
        <w:ind w:left="3600" w:hanging="360"/>
      </w:pPr>
    </w:lvl>
    <w:lvl w:ilvl="5" w:tplc="2E980B96">
      <w:start w:val="1"/>
      <w:numFmt w:val="lowerRoman"/>
      <w:lvlText w:val="%6."/>
      <w:lvlJc w:val="right"/>
      <w:pPr>
        <w:ind w:left="4320" w:hanging="180"/>
      </w:pPr>
    </w:lvl>
    <w:lvl w:ilvl="6" w:tplc="C2DAB254">
      <w:start w:val="1"/>
      <w:numFmt w:val="decimal"/>
      <w:lvlText w:val="%7."/>
      <w:lvlJc w:val="left"/>
      <w:pPr>
        <w:ind w:left="5040" w:hanging="360"/>
      </w:pPr>
    </w:lvl>
    <w:lvl w:ilvl="7" w:tplc="BF9C63DE">
      <w:start w:val="1"/>
      <w:numFmt w:val="lowerLetter"/>
      <w:lvlText w:val="%8."/>
      <w:lvlJc w:val="left"/>
      <w:pPr>
        <w:ind w:left="5760" w:hanging="360"/>
      </w:pPr>
    </w:lvl>
    <w:lvl w:ilvl="8" w:tplc="B5061D30">
      <w:start w:val="1"/>
      <w:numFmt w:val="lowerRoman"/>
      <w:lvlText w:val="%9."/>
      <w:lvlJc w:val="right"/>
      <w:pPr>
        <w:ind w:left="6480" w:hanging="180"/>
      </w:pPr>
    </w:lvl>
  </w:abstractNum>
  <w:abstractNum w:abstractNumId="12" w15:restartNumberingAfterBreak="0">
    <w:nsid w:val="6C7B07F6"/>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5080310"/>
    <w:multiLevelType w:val="hybridMultilevel"/>
    <w:tmpl w:val="702A69EC"/>
    <w:lvl w:ilvl="0" w:tplc="F89623B2">
      <w:start w:val="1"/>
      <w:numFmt w:val="bullet"/>
      <w:lvlText w:val=""/>
      <w:lvlJc w:val="left"/>
      <w:pPr>
        <w:ind w:left="720" w:hanging="360"/>
      </w:pPr>
      <w:rPr>
        <w:rFonts w:ascii="Symbol" w:hAnsi="Symbol" w:hint="default"/>
      </w:rPr>
    </w:lvl>
    <w:lvl w:ilvl="1" w:tplc="B20E57F4">
      <w:start w:val="1"/>
      <w:numFmt w:val="bullet"/>
      <w:lvlText w:val="o"/>
      <w:lvlJc w:val="left"/>
      <w:pPr>
        <w:ind w:left="1440" w:hanging="360"/>
      </w:pPr>
      <w:rPr>
        <w:rFonts w:ascii="Courier New" w:hAnsi="Courier New" w:cs="Times New Roman" w:hint="default"/>
      </w:rPr>
    </w:lvl>
    <w:lvl w:ilvl="2" w:tplc="A3D6C604">
      <w:start w:val="1"/>
      <w:numFmt w:val="bullet"/>
      <w:lvlText w:val=""/>
      <w:lvlJc w:val="left"/>
      <w:pPr>
        <w:ind w:left="2160" w:hanging="360"/>
      </w:pPr>
      <w:rPr>
        <w:rFonts w:ascii="Wingdings" w:hAnsi="Wingdings" w:hint="default"/>
      </w:rPr>
    </w:lvl>
    <w:lvl w:ilvl="3" w:tplc="24761440">
      <w:start w:val="1"/>
      <w:numFmt w:val="bullet"/>
      <w:lvlText w:val=""/>
      <w:lvlJc w:val="left"/>
      <w:pPr>
        <w:ind w:left="2880" w:hanging="360"/>
      </w:pPr>
      <w:rPr>
        <w:rFonts w:ascii="Symbol" w:hAnsi="Symbol" w:hint="default"/>
      </w:rPr>
    </w:lvl>
    <w:lvl w:ilvl="4" w:tplc="1FD6C354">
      <w:start w:val="1"/>
      <w:numFmt w:val="bullet"/>
      <w:lvlText w:val="o"/>
      <w:lvlJc w:val="left"/>
      <w:pPr>
        <w:ind w:left="3600" w:hanging="360"/>
      </w:pPr>
      <w:rPr>
        <w:rFonts w:ascii="Courier New" w:hAnsi="Courier New" w:cs="Times New Roman" w:hint="default"/>
      </w:rPr>
    </w:lvl>
    <w:lvl w:ilvl="5" w:tplc="F7C25BB6">
      <w:start w:val="1"/>
      <w:numFmt w:val="bullet"/>
      <w:lvlText w:val=""/>
      <w:lvlJc w:val="left"/>
      <w:pPr>
        <w:ind w:left="4320" w:hanging="360"/>
      </w:pPr>
      <w:rPr>
        <w:rFonts w:ascii="Wingdings" w:hAnsi="Wingdings" w:hint="default"/>
      </w:rPr>
    </w:lvl>
    <w:lvl w:ilvl="6" w:tplc="E4402A16">
      <w:start w:val="1"/>
      <w:numFmt w:val="bullet"/>
      <w:lvlText w:val=""/>
      <w:lvlJc w:val="left"/>
      <w:pPr>
        <w:ind w:left="5040" w:hanging="360"/>
      </w:pPr>
      <w:rPr>
        <w:rFonts w:ascii="Symbol" w:hAnsi="Symbol" w:hint="default"/>
      </w:rPr>
    </w:lvl>
    <w:lvl w:ilvl="7" w:tplc="180AB8E8">
      <w:start w:val="1"/>
      <w:numFmt w:val="bullet"/>
      <w:lvlText w:val="o"/>
      <w:lvlJc w:val="left"/>
      <w:pPr>
        <w:ind w:left="5760" w:hanging="360"/>
      </w:pPr>
      <w:rPr>
        <w:rFonts w:ascii="Courier New" w:hAnsi="Courier New" w:cs="Times New Roman" w:hint="default"/>
      </w:rPr>
    </w:lvl>
    <w:lvl w:ilvl="8" w:tplc="4D4A6834">
      <w:start w:val="1"/>
      <w:numFmt w:val="bullet"/>
      <w:lvlText w:val=""/>
      <w:lvlJc w:val="left"/>
      <w:pPr>
        <w:ind w:left="6480" w:hanging="360"/>
      </w:pPr>
      <w:rPr>
        <w:rFonts w:ascii="Wingdings" w:hAnsi="Wingdings" w:hint="default"/>
      </w:rPr>
    </w:lvl>
  </w:abstractNum>
  <w:abstractNum w:abstractNumId="14" w15:restartNumberingAfterBreak="0">
    <w:nsid w:val="796A1B48"/>
    <w:multiLevelType w:val="hybridMultilevel"/>
    <w:tmpl w:val="FFFFFFFF"/>
    <w:lvl w:ilvl="0" w:tplc="97307716">
      <w:start w:val="1"/>
      <w:numFmt w:val="decimal"/>
      <w:lvlText w:val="%1."/>
      <w:lvlJc w:val="left"/>
      <w:pPr>
        <w:ind w:left="720" w:hanging="360"/>
      </w:pPr>
    </w:lvl>
    <w:lvl w:ilvl="1" w:tplc="28406B0C">
      <w:start w:val="1"/>
      <w:numFmt w:val="lowerLetter"/>
      <w:lvlText w:val="%2."/>
      <w:lvlJc w:val="left"/>
      <w:pPr>
        <w:ind w:left="1440" w:hanging="360"/>
      </w:pPr>
    </w:lvl>
    <w:lvl w:ilvl="2" w:tplc="11425FE8">
      <w:start w:val="1"/>
      <w:numFmt w:val="lowerRoman"/>
      <w:lvlText w:val="%3."/>
      <w:lvlJc w:val="right"/>
      <w:pPr>
        <w:ind w:left="2160" w:hanging="180"/>
      </w:pPr>
    </w:lvl>
    <w:lvl w:ilvl="3" w:tplc="9D36BB1C">
      <w:start w:val="1"/>
      <w:numFmt w:val="decimal"/>
      <w:lvlText w:val="%4."/>
      <w:lvlJc w:val="left"/>
      <w:pPr>
        <w:ind w:left="2880" w:hanging="360"/>
      </w:pPr>
    </w:lvl>
    <w:lvl w:ilvl="4" w:tplc="C2A26C8C">
      <w:start w:val="1"/>
      <w:numFmt w:val="lowerLetter"/>
      <w:lvlText w:val="%5."/>
      <w:lvlJc w:val="left"/>
      <w:pPr>
        <w:ind w:left="3600" w:hanging="360"/>
      </w:pPr>
    </w:lvl>
    <w:lvl w:ilvl="5" w:tplc="AD6239FE">
      <w:start w:val="1"/>
      <w:numFmt w:val="lowerRoman"/>
      <w:lvlText w:val="%6."/>
      <w:lvlJc w:val="right"/>
      <w:pPr>
        <w:ind w:left="4320" w:hanging="180"/>
      </w:pPr>
    </w:lvl>
    <w:lvl w:ilvl="6" w:tplc="2430AC74">
      <w:start w:val="1"/>
      <w:numFmt w:val="decimal"/>
      <w:lvlText w:val="%7."/>
      <w:lvlJc w:val="left"/>
      <w:pPr>
        <w:ind w:left="5040" w:hanging="360"/>
      </w:pPr>
    </w:lvl>
    <w:lvl w:ilvl="7" w:tplc="5A46C206">
      <w:start w:val="1"/>
      <w:numFmt w:val="lowerLetter"/>
      <w:lvlText w:val="%8."/>
      <w:lvlJc w:val="left"/>
      <w:pPr>
        <w:ind w:left="5760" w:hanging="360"/>
      </w:pPr>
    </w:lvl>
    <w:lvl w:ilvl="8" w:tplc="064CE71E">
      <w:start w:val="1"/>
      <w:numFmt w:val="lowerRoman"/>
      <w:lvlText w:val="%9."/>
      <w:lvlJc w:val="right"/>
      <w:pPr>
        <w:ind w:left="6480" w:hanging="180"/>
      </w:pPr>
    </w:lvl>
  </w:abstractNum>
  <w:abstractNum w:abstractNumId="15" w15:restartNumberingAfterBreak="0">
    <w:nsid w:val="7FC20E9B"/>
    <w:multiLevelType w:val="hybridMultilevel"/>
    <w:tmpl w:val="FFFFFFFF"/>
    <w:lvl w:ilvl="0" w:tplc="1C765FBA">
      <w:start w:val="1"/>
      <w:numFmt w:val="decimal"/>
      <w:lvlText w:val="%1."/>
      <w:lvlJc w:val="left"/>
      <w:pPr>
        <w:ind w:left="720" w:hanging="360"/>
      </w:pPr>
    </w:lvl>
    <w:lvl w:ilvl="1" w:tplc="DC4002E8">
      <w:start w:val="1"/>
      <w:numFmt w:val="lowerLetter"/>
      <w:lvlText w:val="%2."/>
      <w:lvlJc w:val="left"/>
      <w:pPr>
        <w:ind w:left="1440" w:hanging="360"/>
      </w:pPr>
    </w:lvl>
    <w:lvl w:ilvl="2" w:tplc="F57C2E26">
      <w:start w:val="1"/>
      <w:numFmt w:val="lowerRoman"/>
      <w:lvlText w:val="%3."/>
      <w:lvlJc w:val="right"/>
      <w:pPr>
        <w:ind w:left="2160" w:hanging="180"/>
      </w:pPr>
    </w:lvl>
    <w:lvl w:ilvl="3" w:tplc="AC6C59DC">
      <w:start w:val="1"/>
      <w:numFmt w:val="decimal"/>
      <w:lvlText w:val="%4."/>
      <w:lvlJc w:val="left"/>
      <w:pPr>
        <w:ind w:left="2880" w:hanging="360"/>
      </w:pPr>
    </w:lvl>
    <w:lvl w:ilvl="4" w:tplc="CFE8A67A">
      <w:start w:val="1"/>
      <w:numFmt w:val="lowerLetter"/>
      <w:lvlText w:val="%5."/>
      <w:lvlJc w:val="left"/>
      <w:pPr>
        <w:ind w:left="3600" w:hanging="360"/>
      </w:pPr>
    </w:lvl>
    <w:lvl w:ilvl="5" w:tplc="22407E02">
      <w:start w:val="1"/>
      <w:numFmt w:val="lowerRoman"/>
      <w:lvlText w:val="%6."/>
      <w:lvlJc w:val="right"/>
      <w:pPr>
        <w:ind w:left="4320" w:hanging="180"/>
      </w:pPr>
    </w:lvl>
    <w:lvl w:ilvl="6" w:tplc="B29A7032">
      <w:start w:val="1"/>
      <w:numFmt w:val="decimal"/>
      <w:lvlText w:val="%7."/>
      <w:lvlJc w:val="left"/>
      <w:pPr>
        <w:ind w:left="5040" w:hanging="360"/>
      </w:pPr>
    </w:lvl>
    <w:lvl w:ilvl="7" w:tplc="A3209B16">
      <w:start w:val="1"/>
      <w:numFmt w:val="lowerLetter"/>
      <w:lvlText w:val="%8."/>
      <w:lvlJc w:val="left"/>
      <w:pPr>
        <w:ind w:left="5760" w:hanging="360"/>
      </w:pPr>
    </w:lvl>
    <w:lvl w:ilvl="8" w:tplc="21062576">
      <w:start w:val="1"/>
      <w:numFmt w:val="lowerRoman"/>
      <w:lvlText w:val="%9."/>
      <w:lvlJc w:val="right"/>
      <w:pPr>
        <w:ind w:left="6480" w:hanging="180"/>
      </w:pPr>
    </w:lvl>
  </w:abstractNum>
  <w:num w:numId="1" w16cid:durableId="1036009191">
    <w:abstractNumId w:val="8"/>
  </w:num>
  <w:num w:numId="2" w16cid:durableId="1207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605593">
    <w:abstractNumId w:val="15"/>
  </w:num>
  <w:num w:numId="4" w16cid:durableId="1267347201">
    <w:abstractNumId w:val="9"/>
  </w:num>
  <w:num w:numId="5" w16cid:durableId="1284732119">
    <w:abstractNumId w:val="0"/>
  </w:num>
  <w:num w:numId="6" w16cid:durableId="1558734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1499661">
    <w:abstractNumId w:val="4"/>
  </w:num>
  <w:num w:numId="8" w16cid:durableId="1827550969">
    <w:abstractNumId w:val="13"/>
  </w:num>
  <w:num w:numId="9" w16cid:durableId="1997145284">
    <w:abstractNumId w:val="7"/>
  </w:num>
  <w:num w:numId="10" w16cid:durableId="2015451820">
    <w:abstractNumId w:val="3"/>
  </w:num>
  <w:num w:numId="11" w16cid:durableId="235628623">
    <w:abstractNumId w:val="12"/>
  </w:num>
  <w:num w:numId="12" w16cid:durableId="527329177">
    <w:abstractNumId w:val="2"/>
  </w:num>
  <w:num w:numId="13" w16cid:durableId="560408270">
    <w:abstractNumId w:val="6"/>
  </w:num>
  <w:num w:numId="14" w16cid:durableId="667296093">
    <w:abstractNumId w:val="14"/>
  </w:num>
  <w:num w:numId="15" w16cid:durableId="834220532">
    <w:abstractNumId w:val="1"/>
  </w:num>
  <w:num w:numId="16" w16cid:durableId="875124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4B"/>
    <w:rsid w:val="00010728"/>
    <w:rsid w:val="00023FDA"/>
    <w:rsid w:val="00031CD6"/>
    <w:rsid w:val="00035FBD"/>
    <w:rsid w:val="00041DD8"/>
    <w:rsid w:val="00047C53"/>
    <w:rsid w:val="00092627"/>
    <w:rsid w:val="0009307E"/>
    <w:rsid w:val="000A634A"/>
    <w:rsid w:val="000A6AAB"/>
    <w:rsid w:val="000D1CD7"/>
    <w:rsid w:val="000D4ACA"/>
    <w:rsid w:val="000E79BB"/>
    <w:rsid w:val="000F30C1"/>
    <w:rsid w:val="00111B94"/>
    <w:rsid w:val="00120566"/>
    <w:rsid w:val="001209E4"/>
    <w:rsid w:val="00125090"/>
    <w:rsid w:val="0013677B"/>
    <w:rsid w:val="001A0C17"/>
    <w:rsid w:val="001A5E81"/>
    <w:rsid w:val="001A751A"/>
    <w:rsid w:val="001B5E72"/>
    <w:rsid w:val="001D2903"/>
    <w:rsid w:val="001D2B01"/>
    <w:rsid w:val="00201065"/>
    <w:rsid w:val="00203F01"/>
    <w:rsid w:val="0021126A"/>
    <w:rsid w:val="00213227"/>
    <w:rsid w:val="00213855"/>
    <w:rsid w:val="00226F1B"/>
    <w:rsid w:val="00246953"/>
    <w:rsid w:val="00247481"/>
    <w:rsid w:val="00260402"/>
    <w:rsid w:val="00261D6E"/>
    <w:rsid w:val="00262BC5"/>
    <w:rsid w:val="00270D6E"/>
    <w:rsid w:val="002A0902"/>
    <w:rsid w:val="002B0323"/>
    <w:rsid w:val="002D3C2F"/>
    <w:rsid w:val="003111C7"/>
    <w:rsid w:val="00317164"/>
    <w:rsid w:val="003253FB"/>
    <w:rsid w:val="00337CB2"/>
    <w:rsid w:val="003408DB"/>
    <w:rsid w:val="003762A0"/>
    <w:rsid w:val="003944BD"/>
    <w:rsid w:val="003B5966"/>
    <w:rsid w:val="003B7FEB"/>
    <w:rsid w:val="003F2640"/>
    <w:rsid w:val="00402CF2"/>
    <w:rsid w:val="004351E6"/>
    <w:rsid w:val="0045236F"/>
    <w:rsid w:val="00471BA1"/>
    <w:rsid w:val="00477163"/>
    <w:rsid w:val="00482269"/>
    <w:rsid w:val="004C0870"/>
    <w:rsid w:val="004C2AF0"/>
    <w:rsid w:val="004C366D"/>
    <w:rsid w:val="004E28F1"/>
    <w:rsid w:val="004F1004"/>
    <w:rsid w:val="004F28F4"/>
    <w:rsid w:val="00505946"/>
    <w:rsid w:val="00521008"/>
    <w:rsid w:val="00537702"/>
    <w:rsid w:val="005873F4"/>
    <w:rsid w:val="00594CA8"/>
    <w:rsid w:val="0059631B"/>
    <w:rsid w:val="005B463D"/>
    <w:rsid w:val="005D228F"/>
    <w:rsid w:val="005D3874"/>
    <w:rsid w:val="005E74E3"/>
    <w:rsid w:val="005E7F45"/>
    <w:rsid w:val="00601AA4"/>
    <w:rsid w:val="0061006B"/>
    <w:rsid w:val="00626877"/>
    <w:rsid w:val="00663492"/>
    <w:rsid w:val="00671D4B"/>
    <w:rsid w:val="006854B7"/>
    <w:rsid w:val="006A010E"/>
    <w:rsid w:val="006D39A6"/>
    <w:rsid w:val="006D3B07"/>
    <w:rsid w:val="00704099"/>
    <w:rsid w:val="00720C4A"/>
    <w:rsid w:val="007441B4"/>
    <w:rsid w:val="0074598B"/>
    <w:rsid w:val="00747BB8"/>
    <w:rsid w:val="00753EF4"/>
    <w:rsid w:val="007542D1"/>
    <w:rsid w:val="00764750"/>
    <w:rsid w:val="007674B0"/>
    <w:rsid w:val="007704E7"/>
    <w:rsid w:val="0079106E"/>
    <w:rsid w:val="00794C21"/>
    <w:rsid w:val="007B692C"/>
    <w:rsid w:val="007C20BB"/>
    <w:rsid w:val="007D0B28"/>
    <w:rsid w:val="007F2CD1"/>
    <w:rsid w:val="00805CD6"/>
    <w:rsid w:val="00820D81"/>
    <w:rsid w:val="00822D42"/>
    <w:rsid w:val="0082755E"/>
    <w:rsid w:val="00835D0E"/>
    <w:rsid w:val="008462D0"/>
    <w:rsid w:val="00851E86"/>
    <w:rsid w:val="008601ED"/>
    <w:rsid w:val="00864717"/>
    <w:rsid w:val="00884870"/>
    <w:rsid w:val="008A4D45"/>
    <w:rsid w:val="008D22BE"/>
    <w:rsid w:val="00931558"/>
    <w:rsid w:val="00942360"/>
    <w:rsid w:val="0095482E"/>
    <w:rsid w:val="009802E6"/>
    <w:rsid w:val="009954A7"/>
    <w:rsid w:val="009A0E2F"/>
    <w:rsid w:val="009A665A"/>
    <w:rsid w:val="009B37D0"/>
    <w:rsid w:val="009B58C9"/>
    <w:rsid w:val="009D3A08"/>
    <w:rsid w:val="009D4ADA"/>
    <w:rsid w:val="009F2B36"/>
    <w:rsid w:val="00A311E4"/>
    <w:rsid w:val="00A358F8"/>
    <w:rsid w:val="00A438FB"/>
    <w:rsid w:val="00A66201"/>
    <w:rsid w:val="00A91708"/>
    <w:rsid w:val="00AF5E9E"/>
    <w:rsid w:val="00B35286"/>
    <w:rsid w:val="00B4153E"/>
    <w:rsid w:val="00B511D9"/>
    <w:rsid w:val="00B65281"/>
    <w:rsid w:val="00B80E21"/>
    <w:rsid w:val="00BA5E1D"/>
    <w:rsid w:val="00BB6474"/>
    <w:rsid w:val="00BD0748"/>
    <w:rsid w:val="00BD24CA"/>
    <w:rsid w:val="00BF2244"/>
    <w:rsid w:val="00BF67BF"/>
    <w:rsid w:val="00C15185"/>
    <w:rsid w:val="00C23A78"/>
    <w:rsid w:val="00C27BAD"/>
    <w:rsid w:val="00C33790"/>
    <w:rsid w:val="00C65941"/>
    <w:rsid w:val="00C95899"/>
    <w:rsid w:val="00CB3948"/>
    <w:rsid w:val="00CC6A00"/>
    <w:rsid w:val="00CD2FED"/>
    <w:rsid w:val="00CF1749"/>
    <w:rsid w:val="00D44790"/>
    <w:rsid w:val="00D55A97"/>
    <w:rsid w:val="00D62B21"/>
    <w:rsid w:val="00D65889"/>
    <w:rsid w:val="00D65B89"/>
    <w:rsid w:val="00D66D28"/>
    <w:rsid w:val="00D73BAE"/>
    <w:rsid w:val="00DD7947"/>
    <w:rsid w:val="00DF6532"/>
    <w:rsid w:val="00E13AF7"/>
    <w:rsid w:val="00E14934"/>
    <w:rsid w:val="00E33D9E"/>
    <w:rsid w:val="00E369A0"/>
    <w:rsid w:val="00E40BCD"/>
    <w:rsid w:val="00E45207"/>
    <w:rsid w:val="00E45F34"/>
    <w:rsid w:val="00E46941"/>
    <w:rsid w:val="00E570CF"/>
    <w:rsid w:val="00E61932"/>
    <w:rsid w:val="00E87037"/>
    <w:rsid w:val="00E953AF"/>
    <w:rsid w:val="00E9668A"/>
    <w:rsid w:val="00EA0744"/>
    <w:rsid w:val="00EB7455"/>
    <w:rsid w:val="00ED1F1D"/>
    <w:rsid w:val="00EF0D48"/>
    <w:rsid w:val="00F01634"/>
    <w:rsid w:val="00F02041"/>
    <w:rsid w:val="00F0374D"/>
    <w:rsid w:val="00F1320E"/>
    <w:rsid w:val="00F15696"/>
    <w:rsid w:val="00F15E64"/>
    <w:rsid w:val="00F41972"/>
    <w:rsid w:val="00F550D9"/>
    <w:rsid w:val="00F56461"/>
    <w:rsid w:val="00FB61A0"/>
    <w:rsid w:val="00FC483E"/>
    <w:rsid w:val="00FD19BE"/>
    <w:rsid w:val="00FD1E40"/>
    <w:rsid w:val="00FF0D2F"/>
    <w:rsid w:val="00FF40A7"/>
    <w:rsid w:val="01E35B88"/>
    <w:rsid w:val="02D868F2"/>
    <w:rsid w:val="037FFB1D"/>
    <w:rsid w:val="03D2CCEF"/>
    <w:rsid w:val="03D6E567"/>
    <w:rsid w:val="058F448C"/>
    <w:rsid w:val="05906CC9"/>
    <w:rsid w:val="062816DF"/>
    <w:rsid w:val="0653A6A1"/>
    <w:rsid w:val="0720E859"/>
    <w:rsid w:val="07EADFB1"/>
    <w:rsid w:val="08986E03"/>
    <w:rsid w:val="08D3672F"/>
    <w:rsid w:val="09301074"/>
    <w:rsid w:val="0CB4B486"/>
    <w:rsid w:val="0DCBF285"/>
    <w:rsid w:val="0E2688B3"/>
    <w:rsid w:val="0E9360F0"/>
    <w:rsid w:val="0FA263DE"/>
    <w:rsid w:val="11437284"/>
    <w:rsid w:val="115A7BC6"/>
    <w:rsid w:val="145DB854"/>
    <w:rsid w:val="145FAEA4"/>
    <w:rsid w:val="148B84EA"/>
    <w:rsid w:val="15079EBA"/>
    <w:rsid w:val="1527B09F"/>
    <w:rsid w:val="155B9651"/>
    <w:rsid w:val="15D37A22"/>
    <w:rsid w:val="15F98A19"/>
    <w:rsid w:val="162E1B04"/>
    <w:rsid w:val="1655C17B"/>
    <w:rsid w:val="16CC109A"/>
    <w:rsid w:val="184FADDF"/>
    <w:rsid w:val="193E7268"/>
    <w:rsid w:val="1965BBC6"/>
    <w:rsid w:val="1A55C80A"/>
    <w:rsid w:val="1B526DC4"/>
    <w:rsid w:val="1D6B1E47"/>
    <w:rsid w:val="1D6B45D2"/>
    <w:rsid w:val="1E23E888"/>
    <w:rsid w:val="1E2FEF33"/>
    <w:rsid w:val="2047DF05"/>
    <w:rsid w:val="21BBEE20"/>
    <w:rsid w:val="25132C66"/>
    <w:rsid w:val="259ADEB0"/>
    <w:rsid w:val="25C2EFAD"/>
    <w:rsid w:val="25D03546"/>
    <w:rsid w:val="25F5F993"/>
    <w:rsid w:val="2CB4AED2"/>
    <w:rsid w:val="2D8E1AE8"/>
    <w:rsid w:val="2F2A2C8B"/>
    <w:rsid w:val="2F532988"/>
    <w:rsid w:val="2FBBB207"/>
    <w:rsid w:val="305E8076"/>
    <w:rsid w:val="313E0F30"/>
    <w:rsid w:val="32FC69F7"/>
    <w:rsid w:val="33AFCEAF"/>
    <w:rsid w:val="3562AE8C"/>
    <w:rsid w:val="37452BF3"/>
    <w:rsid w:val="381D2CCA"/>
    <w:rsid w:val="3921F4BD"/>
    <w:rsid w:val="3964D392"/>
    <w:rsid w:val="39A3F887"/>
    <w:rsid w:val="39C75A5A"/>
    <w:rsid w:val="3A802C65"/>
    <w:rsid w:val="3B511682"/>
    <w:rsid w:val="3B63FD1F"/>
    <w:rsid w:val="3D681C83"/>
    <w:rsid w:val="3F5397D7"/>
    <w:rsid w:val="3FB8C682"/>
    <w:rsid w:val="40B5BF23"/>
    <w:rsid w:val="41F0259B"/>
    <w:rsid w:val="421192B4"/>
    <w:rsid w:val="437FB582"/>
    <w:rsid w:val="43872BA7"/>
    <w:rsid w:val="43B6D274"/>
    <w:rsid w:val="44B610F2"/>
    <w:rsid w:val="45711A0D"/>
    <w:rsid w:val="466B3A82"/>
    <w:rsid w:val="48643922"/>
    <w:rsid w:val="4971238E"/>
    <w:rsid w:val="49768B21"/>
    <w:rsid w:val="4A427BC7"/>
    <w:rsid w:val="4A729507"/>
    <w:rsid w:val="4B951C5C"/>
    <w:rsid w:val="4BA49A5B"/>
    <w:rsid w:val="4C3699E1"/>
    <w:rsid w:val="4D632803"/>
    <w:rsid w:val="4E74D9DF"/>
    <w:rsid w:val="503C040A"/>
    <w:rsid w:val="50CDAC9D"/>
    <w:rsid w:val="5225D813"/>
    <w:rsid w:val="5337012F"/>
    <w:rsid w:val="53F10B59"/>
    <w:rsid w:val="54145D27"/>
    <w:rsid w:val="55EE2604"/>
    <w:rsid w:val="55F08855"/>
    <w:rsid w:val="562A70FA"/>
    <w:rsid w:val="563E7C1C"/>
    <w:rsid w:val="567690F2"/>
    <w:rsid w:val="5736E18E"/>
    <w:rsid w:val="5869A124"/>
    <w:rsid w:val="58CDA842"/>
    <w:rsid w:val="5A9741FA"/>
    <w:rsid w:val="5B1F80B2"/>
    <w:rsid w:val="5CA05754"/>
    <w:rsid w:val="5CF60E8E"/>
    <w:rsid w:val="5EDCFDF6"/>
    <w:rsid w:val="617B43BF"/>
    <w:rsid w:val="63B75D90"/>
    <w:rsid w:val="651B45BD"/>
    <w:rsid w:val="653FD832"/>
    <w:rsid w:val="65E947AE"/>
    <w:rsid w:val="663AA5CD"/>
    <w:rsid w:val="6A61E310"/>
    <w:rsid w:val="6B01A144"/>
    <w:rsid w:val="6C4E4F8B"/>
    <w:rsid w:val="6E142F17"/>
    <w:rsid w:val="6FF8C7A7"/>
    <w:rsid w:val="6FFA628A"/>
    <w:rsid w:val="7044524C"/>
    <w:rsid w:val="706308D5"/>
    <w:rsid w:val="70E0023F"/>
    <w:rsid w:val="712C7CCD"/>
    <w:rsid w:val="74D712AB"/>
    <w:rsid w:val="76168A28"/>
    <w:rsid w:val="79D02FDD"/>
    <w:rsid w:val="7A417AB2"/>
    <w:rsid w:val="7B3BB242"/>
    <w:rsid w:val="7C38B561"/>
    <w:rsid w:val="7EAAD7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2D43"/>
  <w15:chartTrackingRefBased/>
  <w15:docId w15:val="{77CD5944-CD7D-4958-9B98-3615C77B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89"/>
    <w:pPr>
      <w:spacing w:after="0" w:line="260" w:lineRule="atLeast"/>
    </w:pPr>
    <w:rPr>
      <w:rFonts w:ascii="Times New Roman" w:eastAsia="Times New Roman" w:hAnsi="Times New Roman" w:cs="Times New Roman"/>
      <w:szCs w:val="24"/>
      <w:lang w:val="en-GB" w:eastAsia="nl-NL"/>
    </w:rPr>
  </w:style>
  <w:style w:type="paragraph" w:styleId="Heading1">
    <w:name w:val="heading 1"/>
    <w:basedOn w:val="Normal"/>
    <w:link w:val="Heading1Char"/>
    <w:uiPriority w:val="9"/>
    <w:qFormat/>
    <w:rsid w:val="00337CB2"/>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126A"/>
    <w:rPr>
      <w:color w:val="0563C1" w:themeColor="hyperlink"/>
      <w:u w:val="single"/>
    </w:rPr>
  </w:style>
  <w:style w:type="paragraph" w:styleId="ListParagraph">
    <w:name w:val="List Paragraph"/>
    <w:basedOn w:val="Normal"/>
    <w:uiPriority w:val="34"/>
    <w:qFormat/>
    <w:rsid w:val="0021126A"/>
    <w:pPr>
      <w:ind w:left="720"/>
      <w:contextualSpacing/>
    </w:pPr>
  </w:style>
  <w:style w:type="character" w:styleId="UnresolvedMention">
    <w:name w:val="Unresolved Mention"/>
    <w:basedOn w:val="DefaultParagraphFont"/>
    <w:uiPriority w:val="99"/>
    <w:semiHidden/>
    <w:unhideWhenUsed/>
    <w:rsid w:val="00261D6E"/>
    <w:rPr>
      <w:color w:val="605E5C"/>
      <w:shd w:val="clear" w:color="auto" w:fill="E1DFDD"/>
    </w:rPr>
  </w:style>
  <w:style w:type="character" w:customStyle="1" w:styleId="Heading1Char">
    <w:name w:val="Heading 1 Char"/>
    <w:basedOn w:val="DefaultParagraphFont"/>
    <w:link w:val="Heading1"/>
    <w:uiPriority w:val="9"/>
    <w:rsid w:val="00337CB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5bc535-5d64-4131-9ed1-b4c3ce25f30e">
      <Terms xmlns="http://schemas.microsoft.com/office/infopath/2007/PartnerControls"/>
    </lcf76f155ced4ddcb4097134ff3c332f>
    <TaxCatchAll xmlns="31f89fa9-4249-4adf-9cad-2301af9cc3b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C08AEA2EA2F44F8380BEBB19CE8099" ma:contentTypeVersion="20" ma:contentTypeDescription="Create a new document." ma:contentTypeScope="" ma:versionID="bfc8324ad208f03f6ad291b311202b4c">
  <xsd:schema xmlns:xsd="http://www.w3.org/2001/XMLSchema" xmlns:xs="http://www.w3.org/2001/XMLSchema" xmlns:p="http://schemas.microsoft.com/office/2006/metadata/properties" xmlns:ns1="http://schemas.microsoft.com/sharepoint/v3" xmlns:ns2="ff5bc535-5d64-4131-9ed1-b4c3ce25f30e" xmlns:ns3="31f89fa9-4249-4adf-9cad-2301af9cc3b5" targetNamespace="http://schemas.microsoft.com/office/2006/metadata/properties" ma:root="true" ma:fieldsID="edcf954a4f905efb08f9336900d082c0" ns1:_="" ns2:_="" ns3:_="">
    <xsd:import namespace="http://schemas.microsoft.com/sharepoint/v3"/>
    <xsd:import namespace="ff5bc535-5d64-4131-9ed1-b4c3ce25f30e"/>
    <xsd:import namespace="31f89fa9-4249-4adf-9cad-2301af9cc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c535-5d64-4131-9ed1-b4c3ce25f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3c4af3-d430-4f28-9747-46973365dc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89fa9-4249-4adf-9cad-2301af9cc3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42fe49-2ace-4a60-819d-c8577715d8c2}" ma:internalName="TaxCatchAll" ma:showField="CatchAllData" ma:web="31f89fa9-4249-4adf-9cad-2301af9cc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D908E-C931-4ADC-8B6F-B0C63DBFD6F6}">
  <ds:schemaRefs>
    <ds:schemaRef ds:uri="http://schemas.microsoft.com/sharepoint/v3/contenttype/forms"/>
  </ds:schemaRefs>
</ds:datastoreItem>
</file>

<file path=customXml/itemProps2.xml><?xml version="1.0" encoding="utf-8"?>
<ds:datastoreItem xmlns:ds="http://schemas.openxmlformats.org/officeDocument/2006/customXml" ds:itemID="{CE1ABCC7-BD61-4CED-9045-F9185AA40794}">
  <ds:schemaRefs>
    <ds:schemaRef ds:uri="http://schemas.microsoft.com/office/2006/metadata/properties"/>
    <ds:schemaRef ds:uri="http://schemas.microsoft.com/office/infopath/2007/PartnerControls"/>
    <ds:schemaRef ds:uri="ff5bc535-5d64-4131-9ed1-b4c3ce25f30e"/>
    <ds:schemaRef ds:uri="31f89fa9-4249-4adf-9cad-2301af9cc3b5"/>
    <ds:schemaRef ds:uri="http://schemas.microsoft.com/sharepoint/v3"/>
  </ds:schemaRefs>
</ds:datastoreItem>
</file>

<file path=customXml/itemProps3.xml><?xml version="1.0" encoding="utf-8"?>
<ds:datastoreItem xmlns:ds="http://schemas.openxmlformats.org/officeDocument/2006/customXml" ds:itemID="{5BC2E076-A5DA-4756-8D5B-64540C15F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5bc535-5d64-4131-9ed1-b4c3ce25f30e"/>
    <ds:schemaRef ds:uri="31f89fa9-4249-4adf-9cad-2301af9cc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Zwaard van der, T (Thomas)</dc:creator>
  <cp:keywords/>
  <dc:description/>
  <cp:lastModifiedBy>Souto, LA (Luis)</cp:lastModifiedBy>
  <cp:revision>100</cp:revision>
  <dcterms:created xsi:type="dcterms:W3CDTF">2022-03-11T06:10:00Z</dcterms:created>
  <dcterms:modified xsi:type="dcterms:W3CDTF">2025-01-15T15:54:00Z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0x010100BAC08AEA2EA2F44F8380BEBB19CE8099</vt:lpwstr>
  </property>
  <property fmtid="{D5CDD505-2E9C-101B-9397-08002B2CF9AE}" pid="3" name="MediaServiceImageTags">
    <vt:lpwstr/>
  </property>
</Properties>
</file>