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7138" w14:textId="77777777" w:rsidR="006625E2" w:rsidRDefault="006625E2" w:rsidP="007D0BA6">
      <w:pPr>
        <w:spacing w:after="0" w:line="240" w:lineRule="auto"/>
        <w:jc w:val="center"/>
        <w:rPr>
          <w:rFonts w:ascii="Roboto" w:eastAsia="Times New Roman" w:hAnsi="Roboto" w:cs="Times New Roman"/>
          <w:sz w:val="28"/>
          <w:szCs w:val="28"/>
        </w:rPr>
      </w:pPr>
    </w:p>
    <w:p w14:paraId="598AD72F" w14:textId="77777777" w:rsidR="006625E2" w:rsidRDefault="006625E2" w:rsidP="007D0BA6">
      <w:pPr>
        <w:spacing w:after="0" w:line="240" w:lineRule="auto"/>
        <w:jc w:val="center"/>
        <w:rPr>
          <w:rFonts w:ascii="Roboto" w:eastAsia="Times New Roman" w:hAnsi="Roboto" w:cs="Times New Roman"/>
          <w:sz w:val="28"/>
          <w:szCs w:val="28"/>
        </w:rPr>
      </w:pPr>
    </w:p>
    <w:p w14:paraId="0079C9B9" w14:textId="3628E2A0" w:rsidR="007D0BA6" w:rsidRDefault="00312A68" w:rsidP="007D0BA6">
      <w:pPr>
        <w:spacing w:after="0" w:line="240" w:lineRule="auto"/>
        <w:jc w:val="center"/>
        <w:rPr>
          <w:rFonts w:ascii="Roboto" w:eastAsia="Times New Roman" w:hAnsi="Roboto" w:cs="Times New Roman"/>
          <w:sz w:val="28"/>
          <w:szCs w:val="28"/>
        </w:rPr>
      </w:pPr>
      <w:proofErr w:type="spellStart"/>
      <w:r>
        <w:rPr>
          <w:rFonts w:ascii="Roboto" w:eastAsia="Times New Roman" w:hAnsi="Roboto" w:cs="Times New Roman"/>
          <w:sz w:val="28"/>
          <w:szCs w:val="28"/>
        </w:rPr>
        <w:t>Msc</w:t>
      </w:r>
      <w:proofErr w:type="spellEnd"/>
      <w:r>
        <w:rPr>
          <w:rFonts w:ascii="Roboto" w:eastAsia="Times New Roman" w:hAnsi="Roboto" w:cs="Times New Roman"/>
          <w:sz w:val="28"/>
          <w:szCs w:val="28"/>
        </w:rPr>
        <w:t xml:space="preserve"> thesis</w:t>
      </w:r>
      <w:r w:rsidR="00B048BA" w:rsidRPr="00410A97">
        <w:rPr>
          <w:rFonts w:ascii="Roboto" w:eastAsia="Times New Roman" w:hAnsi="Roboto" w:cs="Times New Roman"/>
          <w:sz w:val="28"/>
          <w:szCs w:val="28"/>
        </w:rPr>
        <w:t xml:space="preserve"> proposal: </w:t>
      </w:r>
    </w:p>
    <w:p w14:paraId="300FB530" w14:textId="77777777" w:rsidR="00F91586" w:rsidRPr="00410A97" w:rsidRDefault="00F91586" w:rsidP="007D0BA6">
      <w:pPr>
        <w:spacing w:after="0" w:line="240" w:lineRule="auto"/>
        <w:jc w:val="center"/>
        <w:rPr>
          <w:rFonts w:ascii="Roboto" w:eastAsia="Times New Roman" w:hAnsi="Roboto" w:cs="Times New Roman"/>
          <w:sz w:val="28"/>
          <w:szCs w:val="28"/>
        </w:rPr>
      </w:pPr>
    </w:p>
    <w:p w14:paraId="69124B3A" w14:textId="310DE85D" w:rsidR="000946DF" w:rsidRPr="00410A97" w:rsidRDefault="006B6D2C" w:rsidP="007D0BA6">
      <w:pPr>
        <w:spacing w:after="0" w:line="240" w:lineRule="auto"/>
        <w:jc w:val="center"/>
        <w:rPr>
          <w:rFonts w:ascii="Roboto" w:eastAsia="Times New Roman" w:hAnsi="Roboto" w:cs="Times New Roman"/>
          <w:sz w:val="32"/>
          <w:szCs w:val="32"/>
        </w:rPr>
      </w:pPr>
      <w:r>
        <w:rPr>
          <w:rFonts w:ascii="Roboto" w:eastAsia="Times New Roman" w:hAnsi="Roboto" w:cs="Times New Roman"/>
          <w:sz w:val="32"/>
          <w:szCs w:val="32"/>
        </w:rPr>
        <w:t>Derivation of</w:t>
      </w:r>
      <w:r w:rsidR="008D75C9">
        <w:rPr>
          <w:rFonts w:ascii="Roboto" w:eastAsia="Times New Roman" w:hAnsi="Roboto" w:cs="Times New Roman"/>
          <w:sz w:val="32"/>
          <w:szCs w:val="32"/>
        </w:rPr>
        <w:t xml:space="preserve"> </w:t>
      </w:r>
      <w:r w:rsidR="005E27E7">
        <w:rPr>
          <w:rFonts w:ascii="Roboto" w:eastAsia="Times New Roman" w:hAnsi="Roboto" w:cs="Times New Roman"/>
          <w:sz w:val="32"/>
          <w:szCs w:val="32"/>
        </w:rPr>
        <w:t>characteristic function</w:t>
      </w:r>
      <w:r w:rsidR="00267C3D">
        <w:rPr>
          <w:rFonts w:ascii="Roboto" w:eastAsia="Times New Roman" w:hAnsi="Roboto" w:cs="Times New Roman"/>
          <w:sz w:val="32"/>
          <w:szCs w:val="32"/>
        </w:rPr>
        <w:t xml:space="preserve">s </w:t>
      </w:r>
      <w:r w:rsidR="00B0575F">
        <w:rPr>
          <w:rFonts w:ascii="Roboto" w:eastAsia="Times New Roman" w:hAnsi="Roboto" w:cs="Times New Roman"/>
          <w:sz w:val="32"/>
          <w:szCs w:val="32"/>
        </w:rPr>
        <w:t>f</w:t>
      </w:r>
      <w:r w:rsidR="00267C3D">
        <w:rPr>
          <w:rFonts w:ascii="Roboto" w:eastAsia="Times New Roman" w:hAnsi="Roboto" w:cs="Times New Roman"/>
          <w:sz w:val="32"/>
          <w:szCs w:val="32"/>
        </w:rPr>
        <w:t>or</w:t>
      </w:r>
      <w:r w:rsidR="005E27E7">
        <w:rPr>
          <w:rFonts w:ascii="Roboto" w:eastAsia="Times New Roman" w:hAnsi="Roboto" w:cs="Times New Roman"/>
          <w:sz w:val="32"/>
          <w:szCs w:val="32"/>
        </w:rPr>
        <w:t xml:space="preserve"> </w:t>
      </w:r>
      <w:r w:rsidR="00B0575F">
        <w:rPr>
          <w:rFonts w:ascii="Roboto" w:eastAsia="Times New Roman" w:hAnsi="Roboto" w:cs="Times New Roman"/>
          <w:sz w:val="32"/>
          <w:szCs w:val="32"/>
        </w:rPr>
        <w:t>the purpose of pricing</w:t>
      </w:r>
      <w:r w:rsidR="00267C3D">
        <w:rPr>
          <w:rFonts w:ascii="Roboto" w:eastAsia="Times New Roman" w:hAnsi="Roboto" w:cs="Times New Roman"/>
          <w:sz w:val="32"/>
          <w:szCs w:val="32"/>
        </w:rPr>
        <w:t xml:space="preserve"> </w:t>
      </w:r>
      <w:r w:rsidR="005E27E7">
        <w:rPr>
          <w:rFonts w:ascii="Roboto" w:eastAsia="Times New Roman" w:hAnsi="Roboto" w:cs="Times New Roman"/>
          <w:sz w:val="32"/>
          <w:szCs w:val="32"/>
        </w:rPr>
        <w:t>barrier option</w:t>
      </w:r>
      <w:r w:rsidR="00B0575F">
        <w:rPr>
          <w:rFonts w:ascii="Roboto" w:eastAsia="Times New Roman" w:hAnsi="Roboto" w:cs="Times New Roman"/>
          <w:sz w:val="32"/>
          <w:szCs w:val="32"/>
        </w:rPr>
        <w:t xml:space="preserve">s </w:t>
      </w:r>
      <w:r w:rsidR="00B0575F">
        <w:rPr>
          <w:rFonts w:ascii="Roboto" w:eastAsia="Times New Roman" w:hAnsi="Roboto" w:cs="Times New Roman"/>
          <w:sz w:val="32"/>
          <w:szCs w:val="32"/>
        </w:rPr>
        <w:t>under</w:t>
      </w:r>
      <w:r w:rsidR="00B0575F">
        <w:rPr>
          <w:rFonts w:ascii="Roboto" w:eastAsia="Times New Roman" w:hAnsi="Roboto" w:cs="Times New Roman"/>
          <w:sz w:val="32"/>
          <w:szCs w:val="32"/>
        </w:rPr>
        <w:t xml:space="preserve"> the</w:t>
      </w:r>
      <w:r w:rsidR="00B0575F">
        <w:rPr>
          <w:rFonts w:ascii="Roboto" w:eastAsia="Times New Roman" w:hAnsi="Roboto" w:cs="Times New Roman"/>
          <w:sz w:val="32"/>
          <w:szCs w:val="32"/>
        </w:rPr>
        <w:t xml:space="preserve"> SABR model</w:t>
      </w:r>
    </w:p>
    <w:p w14:paraId="153044A2" w14:textId="77777777" w:rsidR="00CE0716" w:rsidRPr="00410A97" w:rsidRDefault="00CE0716" w:rsidP="007D0BA6">
      <w:pPr>
        <w:spacing w:after="0" w:line="240" w:lineRule="auto"/>
        <w:jc w:val="center"/>
        <w:rPr>
          <w:rFonts w:ascii="Roboto" w:eastAsia="Times New Roman" w:hAnsi="Roboto" w:cs="Times New Roman"/>
          <w:sz w:val="24"/>
          <w:szCs w:val="24"/>
        </w:rPr>
      </w:pPr>
    </w:p>
    <w:p w14:paraId="3CF10867" w14:textId="76045A2B" w:rsidR="00B46C3A" w:rsidRPr="00410A97" w:rsidRDefault="00B46C3A" w:rsidP="007D0BA6">
      <w:pPr>
        <w:spacing w:after="0" w:line="240" w:lineRule="auto"/>
        <w:jc w:val="center"/>
        <w:rPr>
          <w:rFonts w:ascii="Roboto" w:eastAsia="Times New Roman" w:hAnsi="Roboto" w:cs="Times New Roman"/>
          <w:sz w:val="24"/>
          <w:szCs w:val="24"/>
        </w:rPr>
      </w:pPr>
      <w:r w:rsidRPr="00410A97">
        <w:rPr>
          <w:rFonts w:ascii="Roboto" w:eastAsia="Times New Roman" w:hAnsi="Roboto" w:cs="Times New Roman"/>
          <w:sz w:val="24"/>
          <w:szCs w:val="24"/>
        </w:rPr>
        <w:t xml:space="preserve">Fang </w:t>
      </w:r>
      <w:proofErr w:type="spellStart"/>
      <w:r w:rsidRPr="00410A97">
        <w:rPr>
          <w:rFonts w:ascii="Roboto" w:eastAsia="Times New Roman" w:hAnsi="Roboto" w:cs="Times New Roman"/>
          <w:sz w:val="24"/>
          <w:szCs w:val="24"/>
        </w:rPr>
        <w:t>Fan</w:t>
      </w:r>
      <w:r w:rsidR="00410A97">
        <w:rPr>
          <w:rFonts w:ascii="Roboto" w:eastAsia="Times New Roman" w:hAnsi="Roboto" w:cs="Times New Roman"/>
          <w:sz w:val="24"/>
          <w:szCs w:val="24"/>
        </w:rPr>
        <w:t>g</w:t>
      </w:r>
      <w:proofErr w:type="spellEnd"/>
      <w:r w:rsidR="004A5A39">
        <w:rPr>
          <w:rStyle w:val="FootnoteReference"/>
          <w:rFonts w:ascii="Roboto" w:eastAsia="Times New Roman" w:hAnsi="Roboto" w:cs="Times New Roman"/>
          <w:sz w:val="24"/>
          <w:szCs w:val="24"/>
        </w:rPr>
        <w:footnoteReference w:id="2"/>
      </w:r>
    </w:p>
    <w:p w14:paraId="592494B2" w14:textId="04404BE3" w:rsidR="00B46C3A" w:rsidRDefault="00B46C3A" w:rsidP="001A191D">
      <w:pPr>
        <w:spacing w:after="0" w:line="240" w:lineRule="auto"/>
        <w:jc w:val="both"/>
        <w:rPr>
          <w:rFonts w:ascii="Roboto" w:eastAsia="Times New Roman" w:hAnsi="Roboto" w:cs="Times New Roman"/>
          <w:sz w:val="24"/>
          <w:szCs w:val="24"/>
        </w:rPr>
      </w:pPr>
    </w:p>
    <w:p w14:paraId="31ABED0D" w14:textId="77777777" w:rsidR="00974A00" w:rsidRDefault="00974A00" w:rsidP="001A191D">
      <w:pPr>
        <w:spacing w:after="0" w:line="240" w:lineRule="auto"/>
        <w:jc w:val="both"/>
        <w:rPr>
          <w:rFonts w:ascii="Roboto" w:eastAsia="Times New Roman" w:hAnsi="Roboto" w:cs="Times New Roman"/>
          <w:sz w:val="24"/>
          <w:szCs w:val="24"/>
        </w:rPr>
      </w:pPr>
    </w:p>
    <w:p w14:paraId="48F228BE" w14:textId="799BE384" w:rsidR="00F91586" w:rsidRDefault="00F91586" w:rsidP="001A191D">
      <w:pPr>
        <w:spacing w:after="0" w:line="240" w:lineRule="auto"/>
        <w:jc w:val="both"/>
        <w:rPr>
          <w:rFonts w:ascii="Roboto" w:eastAsia="Times New Roman" w:hAnsi="Roboto" w:cs="Times New Roman"/>
          <w:sz w:val="24"/>
          <w:szCs w:val="24"/>
        </w:rPr>
      </w:pPr>
    </w:p>
    <w:p w14:paraId="2ECA2892" w14:textId="0B167635" w:rsidR="000D4B07" w:rsidRPr="002D4AC3" w:rsidRDefault="000D4B07"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Background</w:t>
      </w:r>
    </w:p>
    <w:p w14:paraId="6C5CC880" w14:textId="77777777" w:rsidR="000D4B07" w:rsidRPr="00410A97" w:rsidRDefault="000D4B07" w:rsidP="001A191D">
      <w:pPr>
        <w:shd w:val="clear" w:color="auto" w:fill="FFFFFF"/>
        <w:spacing w:after="0" w:line="240" w:lineRule="auto"/>
        <w:jc w:val="both"/>
        <w:rPr>
          <w:rFonts w:ascii="Roboto" w:eastAsia="Times New Roman" w:hAnsi="Roboto" w:cs="Times New Roman"/>
          <w:sz w:val="24"/>
          <w:szCs w:val="24"/>
        </w:rPr>
      </w:pPr>
    </w:p>
    <w:p w14:paraId="025E87EF" w14:textId="77777777" w:rsidR="00BC4B75" w:rsidRDefault="00BC4B75" w:rsidP="00BC4B75">
      <w:pPr>
        <w:shd w:val="clear" w:color="auto" w:fill="FFFFFF"/>
        <w:spacing w:after="0" w:line="240" w:lineRule="auto"/>
        <w:jc w:val="both"/>
        <w:rPr>
          <w:rFonts w:ascii="Roboto" w:eastAsia="Times New Roman" w:hAnsi="Roboto" w:cs="Times New Roman"/>
          <w:sz w:val="24"/>
          <w:szCs w:val="24"/>
        </w:rPr>
      </w:pPr>
    </w:p>
    <w:p w14:paraId="25BB0D4E" w14:textId="32E01409" w:rsidR="00BC4B75" w:rsidRPr="00410A97" w:rsidRDefault="008D75C9" w:rsidP="00BC4B75">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The stochastic-alpha-beta-rho (SABR) model</w:t>
      </w:r>
      <w:r w:rsidR="008B58EC">
        <w:rPr>
          <w:rFonts w:ascii="Roboto" w:eastAsia="Times New Roman" w:hAnsi="Roboto" w:cs="Times New Roman"/>
          <w:sz w:val="24"/>
          <w:szCs w:val="24"/>
        </w:rPr>
        <w:t xml:space="preserve"> </w:t>
      </w:r>
      <w:r w:rsidR="008B58EC">
        <w:rPr>
          <w:rFonts w:ascii="Roboto" w:eastAsia="Times New Roman" w:hAnsi="Roboto" w:cs="Times New Roman"/>
          <w:sz w:val="24"/>
          <w:szCs w:val="24"/>
        </w:rPr>
        <w:fldChar w:fldCharType="begin"/>
      </w:r>
      <w:r w:rsidR="008B58EC">
        <w:rPr>
          <w:rFonts w:ascii="Roboto" w:eastAsia="Times New Roman" w:hAnsi="Roboto" w:cs="Times New Roman"/>
          <w:sz w:val="24"/>
          <w:szCs w:val="24"/>
        </w:rPr>
        <w:instrText xml:space="preserve"> REF _Ref91800846 \r \h </w:instrText>
      </w:r>
      <w:r w:rsidR="008B58EC">
        <w:rPr>
          <w:rFonts w:ascii="Roboto" w:eastAsia="Times New Roman" w:hAnsi="Roboto" w:cs="Times New Roman"/>
          <w:sz w:val="24"/>
          <w:szCs w:val="24"/>
        </w:rPr>
      </w:r>
      <w:r w:rsidR="008B58EC">
        <w:rPr>
          <w:rFonts w:ascii="Roboto" w:eastAsia="Times New Roman" w:hAnsi="Roboto" w:cs="Times New Roman"/>
          <w:sz w:val="24"/>
          <w:szCs w:val="24"/>
        </w:rPr>
        <w:fldChar w:fldCharType="separate"/>
      </w:r>
      <w:r w:rsidR="008B58EC">
        <w:rPr>
          <w:rFonts w:ascii="Roboto" w:eastAsia="Times New Roman" w:hAnsi="Roboto" w:cs="Times New Roman"/>
          <w:sz w:val="24"/>
          <w:szCs w:val="24"/>
        </w:rPr>
        <w:t>[8]</w:t>
      </w:r>
      <w:r w:rsidR="008B58EC">
        <w:rPr>
          <w:rFonts w:ascii="Roboto" w:eastAsia="Times New Roman" w:hAnsi="Roboto" w:cs="Times New Roman"/>
          <w:sz w:val="24"/>
          <w:szCs w:val="24"/>
        </w:rPr>
        <w:fldChar w:fldCharType="end"/>
      </w:r>
      <w:r>
        <w:rPr>
          <w:rFonts w:ascii="Roboto" w:eastAsia="Times New Roman" w:hAnsi="Roboto" w:cs="Times New Roman"/>
          <w:sz w:val="24"/>
          <w:szCs w:val="24"/>
        </w:rPr>
        <w:t xml:space="preserve"> is a popular stochastic volatility model</w:t>
      </w:r>
      <w:r w:rsidR="008B58EC">
        <w:rPr>
          <w:rFonts w:ascii="Roboto" w:eastAsia="Times New Roman" w:hAnsi="Roboto" w:cs="Times New Roman"/>
          <w:sz w:val="24"/>
          <w:szCs w:val="24"/>
        </w:rPr>
        <w:t xml:space="preserve"> </w:t>
      </w:r>
      <w:r w:rsidR="005E27E7">
        <w:rPr>
          <w:rFonts w:ascii="Roboto" w:eastAsia="Times New Roman" w:hAnsi="Roboto" w:cs="Times New Roman"/>
          <w:sz w:val="24"/>
          <w:szCs w:val="24"/>
        </w:rPr>
        <w:t>in the financial industry</w:t>
      </w:r>
      <w:r w:rsidR="005E27E7">
        <w:rPr>
          <w:rFonts w:ascii="Roboto" w:eastAsia="Times New Roman" w:hAnsi="Roboto" w:cs="Times New Roman"/>
          <w:sz w:val="24"/>
          <w:szCs w:val="24"/>
        </w:rPr>
        <w:t xml:space="preserve">, </w:t>
      </w:r>
      <w:r w:rsidR="008B58EC">
        <w:rPr>
          <w:rFonts w:ascii="Roboto" w:eastAsia="Times New Roman" w:hAnsi="Roboto" w:cs="Times New Roman"/>
          <w:sz w:val="24"/>
          <w:szCs w:val="24"/>
        </w:rPr>
        <w:t>especially for</w:t>
      </w:r>
      <w:r>
        <w:rPr>
          <w:rFonts w:ascii="Roboto" w:eastAsia="Times New Roman" w:hAnsi="Roboto" w:cs="Times New Roman"/>
          <w:sz w:val="24"/>
          <w:szCs w:val="24"/>
        </w:rPr>
        <w:t xml:space="preserve"> </w:t>
      </w:r>
      <w:r w:rsidR="00EE00A4">
        <w:rPr>
          <w:rFonts w:ascii="Roboto" w:eastAsia="Times New Roman" w:hAnsi="Roboto" w:cs="Times New Roman"/>
          <w:sz w:val="24"/>
          <w:szCs w:val="24"/>
        </w:rPr>
        <w:t>the valuation of barrier options</w:t>
      </w:r>
      <w:r w:rsidR="005E27E7">
        <w:rPr>
          <w:rFonts w:ascii="Roboto" w:eastAsia="Times New Roman" w:hAnsi="Roboto" w:cs="Times New Roman"/>
          <w:sz w:val="24"/>
          <w:szCs w:val="24"/>
        </w:rPr>
        <w:t>, which</w:t>
      </w:r>
      <w:r w:rsidR="00EE00A4">
        <w:rPr>
          <w:rFonts w:ascii="Roboto" w:eastAsia="Times New Roman" w:hAnsi="Roboto" w:cs="Times New Roman"/>
          <w:sz w:val="24"/>
          <w:szCs w:val="24"/>
        </w:rPr>
        <w:t xml:space="preserve"> </w:t>
      </w:r>
      <w:r>
        <w:rPr>
          <w:rFonts w:ascii="Roboto" w:eastAsia="Times New Roman" w:hAnsi="Roboto" w:cs="Times New Roman"/>
          <w:sz w:val="24"/>
          <w:szCs w:val="24"/>
        </w:rPr>
        <w:t xml:space="preserve">are </w:t>
      </w:r>
      <w:r w:rsidR="005A5277">
        <w:rPr>
          <w:rFonts w:ascii="Roboto" w:eastAsia="Times New Roman" w:hAnsi="Roboto" w:cs="Times New Roman"/>
          <w:sz w:val="24"/>
          <w:szCs w:val="24"/>
        </w:rPr>
        <w:t>of one of a few types of exotic options</w:t>
      </w:r>
      <w:r w:rsidR="005E27E7">
        <w:rPr>
          <w:rFonts w:ascii="Roboto" w:eastAsia="Times New Roman" w:hAnsi="Roboto" w:cs="Times New Roman"/>
          <w:sz w:val="24"/>
          <w:szCs w:val="24"/>
        </w:rPr>
        <w:t xml:space="preserve"> that remain</w:t>
      </w:r>
      <w:r w:rsidR="00EE00A4">
        <w:rPr>
          <w:rFonts w:ascii="Roboto" w:eastAsia="Times New Roman" w:hAnsi="Roboto" w:cs="Times New Roman"/>
          <w:sz w:val="24"/>
          <w:szCs w:val="24"/>
        </w:rPr>
        <w:t xml:space="preserve"> </w:t>
      </w:r>
      <w:r w:rsidR="005E27E7">
        <w:rPr>
          <w:rFonts w:ascii="Roboto" w:eastAsia="Times New Roman" w:hAnsi="Roboto" w:cs="Times New Roman"/>
          <w:sz w:val="24"/>
          <w:szCs w:val="24"/>
        </w:rPr>
        <w:t>liquid</w:t>
      </w:r>
      <w:r w:rsidR="005A5277">
        <w:rPr>
          <w:rFonts w:ascii="Roboto" w:eastAsia="Times New Roman" w:hAnsi="Roboto" w:cs="Times New Roman"/>
          <w:sz w:val="24"/>
          <w:szCs w:val="24"/>
        </w:rPr>
        <w:t xml:space="preserve"> after the 2007~2008 credit crisis.</w:t>
      </w:r>
      <w:r w:rsidR="006625E2">
        <w:rPr>
          <w:rFonts w:ascii="Roboto" w:eastAsia="Times New Roman" w:hAnsi="Roboto" w:cs="Times New Roman"/>
          <w:sz w:val="24"/>
          <w:szCs w:val="24"/>
        </w:rPr>
        <w:t xml:space="preserve"> </w:t>
      </w:r>
    </w:p>
    <w:p w14:paraId="62F97266" w14:textId="3F8C4F77" w:rsidR="00D11B5B" w:rsidRDefault="00D11B5B" w:rsidP="001A191D">
      <w:pPr>
        <w:shd w:val="clear" w:color="auto" w:fill="FFFFFF"/>
        <w:spacing w:after="0" w:line="240" w:lineRule="auto"/>
        <w:jc w:val="both"/>
        <w:rPr>
          <w:rFonts w:ascii="Roboto" w:eastAsia="Times New Roman" w:hAnsi="Roboto" w:cs="Times New Roman"/>
          <w:sz w:val="24"/>
          <w:szCs w:val="24"/>
        </w:rPr>
      </w:pPr>
    </w:p>
    <w:p w14:paraId="366094E9" w14:textId="77777777" w:rsidR="00B0575F" w:rsidRDefault="00B0575F" w:rsidP="00B0575F">
      <w:pPr>
        <w:autoSpaceDE w:val="0"/>
        <w:autoSpaceDN w:val="0"/>
        <w:adjustRightInd w:val="0"/>
        <w:spacing w:after="0" w:line="240" w:lineRule="auto"/>
        <w:rPr>
          <w:rFonts w:ascii="Roboto" w:eastAsia="Times New Roman" w:hAnsi="Roboto" w:cs="Times New Roman"/>
          <w:sz w:val="24"/>
          <w:szCs w:val="24"/>
        </w:rPr>
      </w:pPr>
      <w:r w:rsidRPr="008B58EC">
        <w:rPr>
          <w:rFonts w:ascii="Roboto" w:eastAsia="Times New Roman" w:hAnsi="Roboto" w:cs="Times New Roman"/>
          <w:sz w:val="24"/>
          <w:szCs w:val="24"/>
        </w:rPr>
        <w:t xml:space="preserve">The </w:t>
      </w:r>
      <w:r>
        <w:rPr>
          <w:rFonts w:ascii="Roboto" w:eastAsia="Times New Roman" w:hAnsi="Roboto" w:cs="Times New Roman"/>
          <w:sz w:val="24"/>
          <w:szCs w:val="24"/>
        </w:rPr>
        <w:t xml:space="preserve">SABR model is given by the following </w:t>
      </w:r>
      <w:r w:rsidRPr="008B58EC">
        <w:rPr>
          <w:rFonts w:ascii="Roboto" w:eastAsia="Times New Roman" w:hAnsi="Roboto" w:cs="Times New Roman"/>
          <w:sz w:val="24"/>
          <w:szCs w:val="24"/>
        </w:rPr>
        <w:t xml:space="preserve">system of stochastic differential equations (SDEs) with constant parameters </w:t>
      </w:r>
      <m:oMath>
        <m:r>
          <w:rPr>
            <w:rFonts w:ascii="Cambria Math" w:eastAsia="Times New Roman" w:hAnsi="Cambria Math" w:cs="Times New Roman"/>
            <w:sz w:val="24"/>
            <w:szCs w:val="24"/>
          </w:rPr>
          <m:t>α</m:t>
        </m:r>
      </m:oMath>
      <w:r w:rsidRPr="008B58EC">
        <w:rPr>
          <w:rFonts w:ascii="Roboto" w:eastAsia="Times New Roman" w:hAnsi="Roboto" w:cs="Times New Roman"/>
          <w:sz w:val="24"/>
          <w:szCs w:val="24"/>
        </w:rPr>
        <w:t xml:space="preserve"> </w:t>
      </w:r>
      <w:proofErr w:type="gramStart"/>
      <w:r w:rsidRPr="008B58EC">
        <w:rPr>
          <w:rFonts w:ascii="Roboto" w:eastAsia="Times New Roman" w:hAnsi="Roboto" w:cs="Times New Roman"/>
          <w:sz w:val="24"/>
          <w:szCs w:val="24"/>
        </w:rPr>
        <w:t xml:space="preserve">and </w:t>
      </w:r>
      <w:proofErr w:type="gramEnd"/>
      <m:oMath>
        <m:r>
          <w:rPr>
            <w:rFonts w:ascii="Cambria Math" w:eastAsia="Times New Roman" w:hAnsi="Cambria Math" w:cs="Times New Roman"/>
            <w:sz w:val="24"/>
            <w:szCs w:val="24"/>
          </w:rPr>
          <m:t>β</m:t>
        </m:r>
      </m:oMath>
      <w:r w:rsidRPr="008B58EC">
        <w:rPr>
          <w:rFonts w:ascii="Roboto" w:eastAsia="Times New Roman" w:hAnsi="Roboto" w:cs="Times New Roman"/>
          <w:sz w:val="24"/>
          <w:szCs w:val="24"/>
        </w:rPr>
        <w:t>:</w:t>
      </w:r>
    </w:p>
    <w:p w14:paraId="323D7873" w14:textId="77777777" w:rsidR="00B0575F" w:rsidRPr="008D3E2F" w:rsidRDefault="00B0575F" w:rsidP="00B0575F">
      <w:pPr>
        <w:autoSpaceDE w:val="0"/>
        <w:autoSpaceDN w:val="0"/>
        <w:adjustRightInd w:val="0"/>
        <w:spacing w:after="0" w:line="240" w:lineRule="auto"/>
        <w:rPr>
          <w:rFonts w:ascii="Roboto" w:eastAsia="Times New Roman" w:hAnsi="Roboto"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dS</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t</m:t>
              </m:r>
            </m:sub>
          </m:sSub>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S</m:t>
              </m:r>
            </m:e>
            <m:sub>
              <m:r>
                <w:rPr>
                  <w:rFonts w:ascii="Cambria Math" w:eastAsia="Times New Roman" w:hAnsi="Cambria Math" w:cs="Times New Roman"/>
                  <w:sz w:val="24"/>
                  <w:szCs w:val="24"/>
                </w:rPr>
                <m:t>t</m:t>
              </m:r>
            </m:sub>
            <m:sup>
              <m:r>
                <w:rPr>
                  <w:rFonts w:ascii="Cambria Math" w:eastAsia="Times New Roman" w:hAnsi="Cambria Math" w:cs="Times New Roman"/>
                  <w:sz w:val="24"/>
                  <w:szCs w:val="24"/>
                </w:rPr>
                <m:t>β</m:t>
              </m:r>
            </m:sup>
          </m:sSubSup>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1,t</m:t>
              </m:r>
            </m:sub>
          </m:sSub>
        </m:oMath>
      </m:oMathPara>
    </w:p>
    <w:p w14:paraId="7B42AA64" w14:textId="77777777" w:rsidR="00B0575F" w:rsidRPr="008D3E2F" w:rsidRDefault="00B0575F" w:rsidP="00B0575F">
      <w:pPr>
        <w:autoSpaceDE w:val="0"/>
        <w:autoSpaceDN w:val="0"/>
        <w:adjustRightInd w:val="0"/>
        <w:spacing w:after="0" w:line="240" w:lineRule="auto"/>
        <w:rPr>
          <w:rFonts w:ascii="Roboto" w:eastAsia="Times New Roman" w:hAnsi="Roboto"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dσ</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=α</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2,t</m:t>
              </m:r>
            </m:sub>
          </m:sSub>
        </m:oMath>
      </m:oMathPara>
    </w:p>
    <w:p w14:paraId="478FBDA2" w14:textId="77777777" w:rsidR="00B0575F" w:rsidRPr="008D3E2F" w:rsidRDefault="00B0575F" w:rsidP="00B0575F">
      <w:pPr>
        <w:autoSpaceDE w:val="0"/>
        <w:autoSpaceDN w:val="0"/>
        <w:adjustRightInd w:val="0"/>
        <w:spacing w:after="0" w:line="240" w:lineRule="auto"/>
        <w:rPr>
          <w:rFonts w:ascii="Roboto" w:eastAsia="Times New Roman" w:hAnsi="Roboto" w:cs="Times New Roman"/>
          <w:sz w:val="24"/>
          <w:szCs w:val="24"/>
        </w:rPr>
      </w:pPr>
      <w:r>
        <w:rPr>
          <w:rFonts w:ascii="Roboto" w:eastAsia="Times New Roman" w:hAnsi="Roboto" w:cs="Times New Roman"/>
          <w:sz w:val="24"/>
          <w:szCs w:val="24"/>
        </w:rPr>
        <w:t xml:space="preserve">Where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t</m:t>
            </m:r>
          </m:sub>
        </m:sSub>
      </m:oMath>
      <w:r>
        <w:rPr>
          <w:rFonts w:ascii="Roboto" w:eastAsia="Times New Roman" w:hAnsi="Roboto" w:cs="Times New Roman"/>
          <w:sz w:val="24"/>
          <w:szCs w:val="24"/>
        </w:rPr>
        <w:t xml:space="preserve"> is the asset price,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t</m:t>
            </m:r>
          </m:sub>
        </m:sSub>
      </m:oMath>
      <w:r>
        <w:rPr>
          <w:rFonts w:ascii="Roboto" w:eastAsia="Times New Roman" w:hAnsi="Roboto" w:cs="Times New Roman"/>
          <w:sz w:val="24"/>
          <w:szCs w:val="24"/>
        </w:rPr>
        <w:t xml:space="preserve"> is the volatility,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1,t</m:t>
            </m:r>
          </m:sub>
        </m:sSub>
      </m:oMath>
      <w:r>
        <w:rPr>
          <w:rFonts w:ascii="Roboto" w:eastAsia="Times New Roman" w:hAnsi="Roboto"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2,t</m:t>
            </m:r>
          </m:sub>
        </m:sSub>
      </m:oMath>
      <w:r>
        <w:rPr>
          <w:rFonts w:ascii="Roboto" w:eastAsia="Times New Roman" w:hAnsi="Roboto" w:cs="Times New Roman"/>
          <w:sz w:val="24"/>
          <w:szCs w:val="24"/>
        </w:rPr>
        <w:t xml:space="preserve"> are two Brownian motions </w:t>
      </w:r>
      <w:proofErr w:type="gramStart"/>
      <w:r>
        <w:rPr>
          <w:rFonts w:ascii="Roboto" w:eastAsia="Times New Roman" w:hAnsi="Roboto" w:cs="Times New Roman"/>
          <w:sz w:val="24"/>
          <w:szCs w:val="24"/>
        </w:rPr>
        <w:t xml:space="preserve">with </w:t>
      </w:r>
      <w:proofErr w:type="gramEnd"/>
      <m:oMath>
        <m:r>
          <m:rPr>
            <m:sty m:val="p"/>
          </m:rPr>
          <w:rPr>
            <w:rFonts w:ascii="Cambria Math" w:eastAsia="Times New Roman" w:hAnsi="Cambria Math" w:cs="Times New Roman"/>
            <w:sz w:val="24"/>
            <w:szCs w:val="24"/>
          </w:rPr>
          <m:t>E</m:t>
        </m:r>
        <m:d>
          <m:dPr>
            <m:begChr m:val="["/>
            <m:endChr m:val="]"/>
            <m:ctrlPr>
              <w:rPr>
                <w:rFonts w:ascii="Cambria Math" w:eastAsia="Times New Roman" w:hAnsi="Cambria Math" w:cs="Times New Roman"/>
                <w:sz w:val="24"/>
                <w:szCs w:val="24"/>
              </w:rPr>
            </m:ctrlPr>
          </m:dPr>
          <m:e>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1,t</m:t>
                </m:r>
              </m:sub>
            </m:sSub>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2,t</m:t>
                </m:r>
              </m:sub>
            </m:sSub>
          </m:e>
        </m:d>
        <m:r>
          <w:rPr>
            <w:rFonts w:ascii="Cambria Math" w:eastAsia="Times New Roman" w:hAnsi="Cambria Math" w:cs="Times New Roman"/>
            <w:sz w:val="24"/>
            <w:szCs w:val="24"/>
          </w:rPr>
          <m:t>=ρdt</m:t>
        </m:r>
      </m:oMath>
      <w:r>
        <w:rPr>
          <w:rFonts w:ascii="Roboto" w:eastAsia="Times New Roman" w:hAnsi="Roboto" w:cs="Times New Roman"/>
          <w:sz w:val="24"/>
          <w:szCs w:val="24"/>
        </w:rPr>
        <w:t xml:space="preserve">. </w:t>
      </w:r>
    </w:p>
    <w:p w14:paraId="04D15D6E" w14:textId="77777777" w:rsidR="00B0575F" w:rsidRPr="005A5277" w:rsidRDefault="00B0575F" w:rsidP="001A191D">
      <w:pPr>
        <w:shd w:val="clear" w:color="auto" w:fill="FFFFFF"/>
        <w:spacing w:after="0" w:line="240" w:lineRule="auto"/>
        <w:jc w:val="both"/>
        <w:rPr>
          <w:rFonts w:ascii="Roboto" w:eastAsia="Times New Roman" w:hAnsi="Roboto" w:cs="Times New Roman"/>
          <w:sz w:val="24"/>
          <w:szCs w:val="24"/>
        </w:rPr>
      </w:pPr>
    </w:p>
    <w:p w14:paraId="5856862D" w14:textId="185E358E" w:rsidR="005E27E7" w:rsidRDefault="005E27E7" w:rsidP="001A191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Monte Carlo simulation method and the PDE method</w:t>
      </w:r>
      <w:r>
        <w:rPr>
          <w:rFonts w:ascii="Roboto" w:eastAsia="Times New Roman" w:hAnsi="Roboto" w:cs="Times New Roman"/>
          <w:sz w:val="24"/>
          <w:szCs w:val="24"/>
        </w:rPr>
        <w:t xml:space="preserve"> are popular</w:t>
      </w:r>
      <w:r w:rsidR="008D75C9">
        <w:rPr>
          <w:rFonts w:ascii="Roboto" w:eastAsia="Times New Roman" w:hAnsi="Roboto" w:cs="Times New Roman"/>
          <w:sz w:val="24"/>
          <w:szCs w:val="24"/>
        </w:rPr>
        <w:t xml:space="preserve"> </w:t>
      </w:r>
      <w:r w:rsidR="00D65853">
        <w:rPr>
          <w:rFonts w:ascii="Roboto" w:eastAsia="Times New Roman" w:hAnsi="Roboto" w:cs="Times New Roman"/>
          <w:sz w:val="24"/>
          <w:szCs w:val="24"/>
        </w:rPr>
        <w:t>numerical</w:t>
      </w:r>
      <w:r w:rsidR="005A5277">
        <w:rPr>
          <w:rFonts w:ascii="Roboto" w:eastAsia="Times New Roman" w:hAnsi="Roboto" w:cs="Times New Roman"/>
          <w:sz w:val="24"/>
          <w:szCs w:val="24"/>
        </w:rPr>
        <w:t xml:space="preserve"> methods </w:t>
      </w:r>
      <w:r w:rsidR="006625E2">
        <w:rPr>
          <w:rFonts w:ascii="Roboto" w:eastAsia="Times New Roman" w:hAnsi="Roboto" w:cs="Times New Roman"/>
          <w:sz w:val="24"/>
          <w:szCs w:val="24"/>
        </w:rPr>
        <w:t>in the financial industry</w:t>
      </w:r>
      <w:r w:rsidR="00D65853">
        <w:rPr>
          <w:rFonts w:ascii="Roboto" w:eastAsia="Times New Roman" w:hAnsi="Roboto" w:cs="Times New Roman"/>
          <w:sz w:val="24"/>
          <w:szCs w:val="24"/>
        </w:rPr>
        <w:t xml:space="preserve"> </w:t>
      </w:r>
      <w:r w:rsidR="006625E2">
        <w:rPr>
          <w:rFonts w:ascii="Roboto" w:eastAsia="Times New Roman" w:hAnsi="Roboto" w:cs="Times New Roman"/>
          <w:sz w:val="24"/>
          <w:szCs w:val="24"/>
        </w:rPr>
        <w:t>when it comes to</w:t>
      </w:r>
      <w:r w:rsidR="005A5277">
        <w:rPr>
          <w:rFonts w:ascii="Roboto" w:eastAsia="Times New Roman" w:hAnsi="Roboto" w:cs="Times New Roman"/>
          <w:sz w:val="24"/>
          <w:szCs w:val="24"/>
        </w:rPr>
        <w:t xml:space="preserve"> </w:t>
      </w:r>
      <w:r>
        <w:rPr>
          <w:rFonts w:ascii="Roboto" w:eastAsia="Times New Roman" w:hAnsi="Roboto" w:cs="Times New Roman"/>
          <w:sz w:val="24"/>
          <w:szCs w:val="24"/>
        </w:rPr>
        <w:t>option pricing</w:t>
      </w:r>
      <w:r w:rsidR="005A5277">
        <w:rPr>
          <w:rFonts w:ascii="Roboto" w:eastAsia="Times New Roman" w:hAnsi="Roboto" w:cs="Times New Roman"/>
          <w:sz w:val="24"/>
          <w:szCs w:val="24"/>
        </w:rPr>
        <w:t xml:space="preserve"> </w:t>
      </w:r>
      <w:r w:rsidR="006625E2">
        <w:rPr>
          <w:rFonts w:ascii="Roboto" w:eastAsia="Times New Roman" w:hAnsi="Roboto" w:cs="Times New Roman"/>
          <w:sz w:val="24"/>
          <w:szCs w:val="24"/>
        </w:rPr>
        <w:t>unde</w:t>
      </w:r>
      <w:r>
        <w:rPr>
          <w:rFonts w:ascii="Roboto" w:eastAsia="Times New Roman" w:hAnsi="Roboto" w:cs="Times New Roman"/>
          <w:sz w:val="24"/>
          <w:szCs w:val="24"/>
        </w:rPr>
        <w:t>r stochastic volatility models</w:t>
      </w:r>
      <w:r w:rsidR="005A5277">
        <w:rPr>
          <w:rFonts w:ascii="Roboto" w:eastAsia="Times New Roman" w:hAnsi="Roboto" w:cs="Times New Roman"/>
          <w:sz w:val="24"/>
          <w:szCs w:val="24"/>
        </w:rPr>
        <w:t xml:space="preserve">, </w:t>
      </w:r>
      <w:r w:rsidR="00EE00A4">
        <w:rPr>
          <w:rFonts w:ascii="Roboto" w:eastAsia="Times New Roman" w:hAnsi="Roboto" w:cs="Times New Roman"/>
          <w:sz w:val="24"/>
          <w:szCs w:val="24"/>
        </w:rPr>
        <w:t>due</w:t>
      </w:r>
      <w:r w:rsidR="005A5277">
        <w:rPr>
          <w:rFonts w:ascii="Roboto" w:eastAsia="Times New Roman" w:hAnsi="Roboto" w:cs="Times New Roman"/>
          <w:sz w:val="24"/>
          <w:szCs w:val="24"/>
        </w:rPr>
        <w:t xml:space="preserve"> to their simplicity and flexibility. </w:t>
      </w:r>
      <w:r w:rsidR="00D65853">
        <w:rPr>
          <w:rFonts w:ascii="Roboto" w:eastAsia="Times New Roman" w:hAnsi="Roboto" w:cs="Times New Roman"/>
          <w:sz w:val="24"/>
          <w:szCs w:val="24"/>
        </w:rPr>
        <w:t>However, t</w:t>
      </w:r>
      <w:r w:rsidR="005A5277">
        <w:rPr>
          <w:rFonts w:ascii="Roboto" w:eastAsia="Times New Roman" w:hAnsi="Roboto" w:cs="Times New Roman"/>
          <w:sz w:val="24"/>
          <w:szCs w:val="24"/>
        </w:rPr>
        <w:t xml:space="preserve">he computational </w:t>
      </w:r>
      <w:r w:rsidR="008B58EC">
        <w:rPr>
          <w:rFonts w:ascii="Roboto" w:eastAsia="Times New Roman" w:hAnsi="Roboto" w:cs="Times New Roman"/>
          <w:sz w:val="24"/>
          <w:szCs w:val="24"/>
        </w:rPr>
        <w:t>speed is very slow</w:t>
      </w:r>
      <w:r w:rsidR="006625E2">
        <w:rPr>
          <w:rFonts w:ascii="Roboto" w:eastAsia="Times New Roman" w:hAnsi="Roboto" w:cs="Times New Roman"/>
          <w:sz w:val="24"/>
          <w:szCs w:val="24"/>
        </w:rPr>
        <w:t xml:space="preserve"> for </w:t>
      </w:r>
      <w:r w:rsidR="002B42F7">
        <w:rPr>
          <w:rFonts w:ascii="Roboto" w:eastAsia="Times New Roman" w:hAnsi="Roboto" w:cs="Times New Roman"/>
          <w:sz w:val="24"/>
          <w:szCs w:val="24"/>
        </w:rPr>
        <w:t>both</w:t>
      </w:r>
      <w:r w:rsidR="008B58EC">
        <w:rPr>
          <w:rFonts w:ascii="Roboto" w:eastAsia="Times New Roman" w:hAnsi="Roboto" w:cs="Times New Roman"/>
          <w:sz w:val="24"/>
          <w:szCs w:val="24"/>
        </w:rPr>
        <w:t>.</w:t>
      </w:r>
      <w:r w:rsidR="00B0575F">
        <w:rPr>
          <w:rFonts w:ascii="Roboto" w:eastAsia="Times New Roman" w:hAnsi="Roboto" w:cs="Times New Roman"/>
          <w:sz w:val="24"/>
          <w:szCs w:val="24"/>
        </w:rPr>
        <w:t xml:space="preserve"> </w:t>
      </w:r>
      <w:r>
        <w:rPr>
          <w:rFonts w:ascii="Roboto" w:eastAsia="Times New Roman" w:hAnsi="Roboto" w:cs="Times New Roman"/>
          <w:sz w:val="24"/>
          <w:szCs w:val="24"/>
        </w:rPr>
        <w:t>Hence, the fast valuation of barrier options under the SABR model is still an interesting topic among market practitioners.</w:t>
      </w:r>
    </w:p>
    <w:p w14:paraId="2A3718E9" w14:textId="77777777" w:rsidR="005E27E7" w:rsidRDefault="005E27E7" w:rsidP="001A191D">
      <w:pPr>
        <w:shd w:val="clear" w:color="auto" w:fill="FFFFFF"/>
        <w:spacing w:after="0" w:line="240" w:lineRule="auto"/>
        <w:jc w:val="both"/>
        <w:rPr>
          <w:rFonts w:ascii="Roboto" w:eastAsia="Times New Roman" w:hAnsi="Roboto" w:cs="Times New Roman"/>
          <w:sz w:val="24"/>
          <w:szCs w:val="24"/>
        </w:rPr>
      </w:pPr>
    </w:p>
    <w:p w14:paraId="5A01563C" w14:textId="1D732507" w:rsidR="006B6D2C" w:rsidRDefault="006625E2" w:rsidP="006B6D2C">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Quite a few papers</w:t>
      </w:r>
      <w:r w:rsidR="008B58EC">
        <w:rPr>
          <w:rFonts w:ascii="Roboto" w:eastAsia="Times New Roman" w:hAnsi="Roboto" w:cs="Times New Roman"/>
          <w:sz w:val="24"/>
          <w:szCs w:val="24"/>
        </w:rPr>
        <w:t xml:space="preserve"> published before</w:t>
      </w:r>
      <w:r w:rsidR="00D65853">
        <w:rPr>
          <w:rFonts w:ascii="Roboto" w:eastAsia="Times New Roman" w:hAnsi="Roboto" w:cs="Times New Roman"/>
          <w:sz w:val="24"/>
          <w:szCs w:val="24"/>
        </w:rPr>
        <w:t xml:space="preserve"> 2008, such as </w:t>
      </w:r>
      <w:r w:rsidR="00E00A3B">
        <w:rPr>
          <w:rFonts w:ascii="Roboto" w:eastAsia="Times New Roman" w:hAnsi="Roboto" w:cs="Times New Roman"/>
          <w:sz w:val="24"/>
          <w:szCs w:val="24"/>
        </w:rPr>
        <w:fldChar w:fldCharType="begin"/>
      </w:r>
      <w:r w:rsidR="00E00A3B">
        <w:rPr>
          <w:rFonts w:ascii="Roboto" w:eastAsia="Times New Roman" w:hAnsi="Roboto" w:cs="Times New Roman"/>
          <w:sz w:val="24"/>
          <w:szCs w:val="24"/>
        </w:rPr>
        <w:instrText xml:space="preserve"> REF _Ref91797815 \r \h </w:instrText>
      </w:r>
      <w:r w:rsidR="00E00A3B">
        <w:rPr>
          <w:rFonts w:ascii="Roboto" w:eastAsia="Times New Roman" w:hAnsi="Roboto" w:cs="Times New Roman"/>
          <w:sz w:val="24"/>
          <w:szCs w:val="24"/>
        </w:rPr>
      </w:r>
      <w:r w:rsidR="00E00A3B">
        <w:rPr>
          <w:rFonts w:ascii="Roboto" w:eastAsia="Times New Roman" w:hAnsi="Roboto" w:cs="Times New Roman"/>
          <w:sz w:val="24"/>
          <w:szCs w:val="24"/>
        </w:rPr>
        <w:fldChar w:fldCharType="separate"/>
      </w:r>
      <w:r w:rsidR="00E00A3B">
        <w:rPr>
          <w:rFonts w:ascii="Roboto" w:eastAsia="Times New Roman" w:hAnsi="Roboto" w:cs="Times New Roman"/>
          <w:sz w:val="24"/>
          <w:szCs w:val="24"/>
        </w:rPr>
        <w:t>[1]</w:t>
      </w:r>
      <w:r w:rsidR="00E00A3B">
        <w:rPr>
          <w:rFonts w:ascii="Roboto" w:eastAsia="Times New Roman" w:hAnsi="Roboto" w:cs="Times New Roman"/>
          <w:sz w:val="24"/>
          <w:szCs w:val="24"/>
        </w:rPr>
        <w:fldChar w:fldCharType="end"/>
      </w:r>
      <w:r w:rsidR="00E00A3B">
        <w:rPr>
          <w:rFonts w:ascii="Roboto" w:eastAsia="Times New Roman" w:hAnsi="Roboto" w:cs="Times New Roman"/>
          <w:sz w:val="24"/>
          <w:szCs w:val="24"/>
        </w:rPr>
        <w:t xml:space="preserve">, </w:t>
      </w:r>
      <w:r w:rsidR="00E00A3B">
        <w:rPr>
          <w:rFonts w:ascii="Roboto" w:eastAsia="Times New Roman" w:hAnsi="Roboto" w:cs="Times New Roman"/>
          <w:sz w:val="24"/>
          <w:szCs w:val="24"/>
        </w:rPr>
        <w:fldChar w:fldCharType="begin"/>
      </w:r>
      <w:r w:rsidR="00E00A3B">
        <w:rPr>
          <w:rFonts w:ascii="Roboto" w:eastAsia="Times New Roman" w:hAnsi="Roboto" w:cs="Times New Roman"/>
          <w:sz w:val="24"/>
          <w:szCs w:val="24"/>
        </w:rPr>
        <w:instrText xml:space="preserve"> REF _Ref91797819 \r \h </w:instrText>
      </w:r>
      <w:r w:rsidR="00E00A3B">
        <w:rPr>
          <w:rFonts w:ascii="Roboto" w:eastAsia="Times New Roman" w:hAnsi="Roboto" w:cs="Times New Roman"/>
          <w:sz w:val="24"/>
          <w:szCs w:val="24"/>
        </w:rPr>
      </w:r>
      <w:r w:rsidR="00E00A3B">
        <w:rPr>
          <w:rFonts w:ascii="Roboto" w:eastAsia="Times New Roman" w:hAnsi="Roboto" w:cs="Times New Roman"/>
          <w:sz w:val="24"/>
          <w:szCs w:val="24"/>
        </w:rPr>
        <w:fldChar w:fldCharType="separate"/>
      </w:r>
      <w:r w:rsidR="00E00A3B">
        <w:rPr>
          <w:rFonts w:ascii="Roboto" w:eastAsia="Times New Roman" w:hAnsi="Roboto" w:cs="Times New Roman"/>
          <w:sz w:val="24"/>
          <w:szCs w:val="24"/>
        </w:rPr>
        <w:t>[2]</w:t>
      </w:r>
      <w:r w:rsidR="00E00A3B">
        <w:rPr>
          <w:rFonts w:ascii="Roboto" w:eastAsia="Times New Roman" w:hAnsi="Roboto" w:cs="Times New Roman"/>
          <w:sz w:val="24"/>
          <w:szCs w:val="24"/>
        </w:rPr>
        <w:fldChar w:fldCharType="end"/>
      </w:r>
      <w:r w:rsidR="00E00A3B">
        <w:rPr>
          <w:rFonts w:ascii="Roboto" w:eastAsia="Times New Roman" w:hAnsi="Roboto" w:cs="Times New Roman"/>
          <w:sz w:val="24"/>
          <w:szCs w:val="24"/>
        </w:rPr>
        <w:t xml:space="preserve"> and</w:t>
      </w:r>
      <w:r w:rsidR="00E00A3B" w:rsidRPr="00E00A3B">
        <w:rPr>
          <w:rFonts w:ascii="Roboto" w:eastAsia="Times New Roman" w:hAnsi="Roboto" w:cs="Times New Roman"/>
          <w:sz w:val="24"/>
          <w:szCs w:val="24"/>
        </w:rPr>
        <w:t xml:space="preserve"> </w:t>
      </w:r>
      <w:r w:rsidR="00E00A3B">
        <w:rPr>
          <w:rFonts w:ascii="Roboto" w:eastAsia="Times New Roman" w:hAnsi="Roboto" w:cs="Times New Roman"/>
          <w:sz w:val="24"/>
          <w:szCs w:val="24"/>
        </w:rPr>
        <w:fldChar w:fldCharType="begin"/>
      </w:r>
      <w:r w:rsidR="00E00A3B">
        <w:rPr>
          <w:rFonts w:ascii="Roboto" w:eastAsia="Times New Roman" w:hAnsi="Roboto" w:cs="Times New Roman"/>
          <w:sz w:val="24"/>
          <w:szCs w:val="24"/>
        </w:rPr>
        <w:instrText xml:space="preserve"> REF _Ref91797811 \r \h </w:instrText>
      </w:r>
      <w:r w:rsidR="00E00A3B">
        <w:rPr>
          <w:rFonts w:ascii="Roboto" w:eastAsia="Times New Roman" w:hAnsi="Roboto" w:cs="Times New Roman"/>
          <w:sz w:val="24"/>
          <w:szCs w:val="24"/>
        </w:rPr>
      </w:r>
      <w:r w:rsidR="00E00A3B">
        <w:rPr>
          <w:rFonts w:ascii="Roboto" w:eastAsia="Times New Roman" w:hAnsi="Roboto" w:cs="Times New Roman"/>
          <w:sz w:val="24"/>
          <w:szCs w:val="24"/>
        </w:rPr>
        <w:fldChar w:fldCharType="separate"/>
      </w:r>
      <w:r w:rsidR="00E00A3B">
        <w:rPr>
          <w:rFonts w:ascii="Roboto" w:eastAsia="Times New Roman" w:hAnsi="Roboto" w:cs="Times New Roman"/>
          <w:sz w:val="24"/>
          <w:szCs w:val="24"/>
        </w:rPr>
        <w:t>[3]</w:t>
      </w:r>
      <w:r w:rsidR="00E00A3B">
        <w:rPr>
          <w:rFonts w:ascii="Roboto" w:eastAsia="Times New Roman" w:hAnsi="Roboto" w:cs="Times New Roman"/>
          <w:sz w:val="24"/>
          <w:szCs w:val="24"/>
        </w:rPr>
        <w:fldChar w:fldCharType="end"/>
      </w:r>
      <w:r w:rsidR="00E00A3B">
        <w:rPr>
          <w:rFonts w:ascii="Roboto" w:eastAsia="Times New Roman" w:hAnsi="Roboto" w:cs="Times New Roman"/>
          <w:sz w:val="24"/>
          <w:szCs w:val="24"/>
        </w:rPr>
        <w:t>,</w:t>
      </w:r>
      <w:r w:rsidR="00C55047">
        <w:rPr>
          <w:rFonts w:ascii="Roboto" w:eastAsia="Times New Roman" w:hAnsi="Roboto" w:cs="Times New Roman"/>
          <w:sz w:val="24"/>
          <w:szCs w:val="24"/>
        </w:rPr>
        <w:t xml:space="preserve"> </w:t>
      </w:r>
      <w:r>
        <w:rPr>
          <w:rFonts w:ascii="Roboto" w:eastAsia="Times New Roman" w:hAnsi="Roboto" w:cs="Times New Roman"/>
          <w:sz w:val="24"/>
          <w:szCs w:val="24"/>
        </w:rPr>
        <w:t xml:space="preserve">proposed to </w:t>
      </w:r>
      <w:r w:rsidR="00B0736C">
        <w:rPr>
          <w:rFonts w:ascii="Roboto" w:eastAsia="Times New Roman" w:hAnsi="Roboto" w:cs="Times New Roman"/>
          <w:sz w:val="24"/>
          <w:szCs w:val="24"/>
        </w:rPr>
        <w:t>tackle this problem</w:t>
      </w:r>
      <w:r>
        <w:rPr>
          <w:rFonts w:ascii="Roboto" w:eastAsia="Times New Roman" w:hAnsi="Roboto" w:cs="Times New Roman"/>
          <w:sz w:val="24"/>
          <w:szCs w:val="24"/>
        </w:rPr>
        <w:t xml:space="preserve"> via</w:t>
      </w:r>
      <w:r w:rsidR="008B58EC">
        <w:rPr>
          <w:rFonts w:ascii="Roboto" w:eastAsia="Times New Roman" w:hAnsi="Roboto" w:cs="Times New Roman"/>
          <w:sz w:val="24"/>
          <w:szCs w:val="24"/>
        </w:rPr>
        <w:t xml:space="preserve"> Fourier</w:t>
      </w:r>
      <w:r w:rsidR="002B42F7">
        <w:rPr>
          <w:rFonts w:ascii="Roboto" w:eastAsia="Times New Roman" w:hAnsi="Roboto" w:cs="Times New Roman"/>
          <w:sz w:val="24"/>
          <w:szCs w:val="24"/>
        </w:rPr>
        <w:t xml:space="preserve"> transform</w:t>
      </w:r>
      <w:r>
        <w:rPr>
          <w:rFonts w:ascii="Roboto" w:eastAsia="Times New Roman" w:hAnsi="Roboto" w:cs="Times New Roman"/>
          <w:sz w:val="24"/>
          <w:szCs w:val="24"/>
        </w:rPr>
        <w:t xml:space="preserve">. The </w:t>
      </w:r>
      <w:r w:rsidR="005E27E7">
        <w:rPr>
          <w:rFonts w:ascii="Roboto" w:eastAsia="Times New Roman" w:hAnsi="Roboto" w:cs="Times New Roman"/>
          <w:sz w:val="24"/>
          <w:szCs w:val="24"/>
        </w:rPr>
        <w:t>main</w:t>
      </w:r>
      <w:r>
        <w:rPr>
          <w:rFonts w:ascii="Roboto" w:eastAsia="Times New Roman" w:hAnsi="Roboto" w:cs="Times New Roman"/>
          <w:sz w:val="24"/>
          <w:szCs w:val="24"/>
        </w:rPr>
        <w:t xml:space="preserve"> idea is </w:t>
      </w:r>
      <w:r w:rsidR="005E27E7">
        <w:rPr>
          <w:rFonts w:ascii="Roboto" w:eastAsia="Times New Roman" w:hAnsi="Roboto" w:cs="Times New Roman"/>
          <w:sz w:val="24"/>
          <w:szCs w:val="24"/>
        </w:rPr>
        <w:t>to find</w:t>
      </w:r>
      <w:r>
        <w:rPr>
          <w:rFonts w:ascii="Roboto" w:eastAsia="Times New Roman" w:hAnsi="Roboto" w:cs="Times New Roman"/>
          <w:sz w:val="24"/>
          <w:szCs w:val="24"/>
        </w:rPr>
        <w:t xml:space="preserve"> </w:t>
      </w:r>
      <w:r w:rsidR="008B58EC">
        <w:rPr>
          <w:rFonts w:ascii="Roboto" w:eastAsia="Times New Roman" w:hAnsi="Roboto" w:cs="Times New Roman"/>
          <w:sz w:val="24"/>
          <w:szCs w:val="24"/>
        </w:rPr>
        <w:t>the characteristic function</w:t>
      </w:r>
      <w:r w:rsidR="009579A4">
        <w:rPr>
          <w:rFonts w:ascii="Roboto" w:eastAsia="Times New Roman" w:hAnsi="Roboto" w:cs="Times New Roman"/>
          <w:sz w:val="24"/>
          <w:szCs w:val="24"/>
        </w:rPr>
        <w:t xml:space="preserve"> (</w:t>
      </w:r>
      <w:proofErr w:type="spellStart"/>
      <w:r w:rsidR="009579A4">
        <w:rPr>
          <w:rFonts w:ascii="Roboto" w:eastAsia="Times New Roman" w:hAnsi="Roboto" w:cs="Times New Roman"/>
          <w:sz w:val="24"/>
          <w:szCs w:val="24"/>
        </w:rPr>
        <w:t>ch.f</w:t>
      </w:r>
      <w:proofErr w:type="spellEnd"/>
      <w:r w:rsidR="009579A4">
        <w:rPr>
          <w:rFonts w:ascii="Roboto" w:eastAsia="Times New Roman" w:hAnsi="Roboto" w:cs="Times New Roman"/>
          <w:sz w:val="24"/>
          <w:szCs w:val="24"/>
        </w:rPr>
        <w:t>)</w:t>
      </w:r>
      <w:r>
        <w:rPr>
          <w:rFonts w:ascii="Roboto" w:eastAsia="Times New Roman" w:hAnsi="Roboto" w:cs="Times New Roman"/>
          <w:sz w:val="24"/>
          <w:szCs w:val="24"/>
        </w:rPr>
        <w:t xml:space="preserve"> -</w:t>
      </w:r>
      <w:r w:rsidR="00C55047">
        <w:rPr>
          <w:rFonts w:ascii="Roboto" w:eastAsia="Times New Roman" w:hAnsi="Roboto" w:cs="Times New Roman"/>
          <w:sz w:val="24"/>
          <w:szCs w:val="24"/>
        </w:rPr>
        <w:t xml:space="preserve"> the Fourier transform of the </w:t>
      </w:r>
      <w:r w:rsidR="00892754">
        <w:rPr>
          <w:rFonts w:ascii="Roboto" w:eastAsia="Times New Roman" w:hAnsi="Roboto" w:cs="Times New Roman"/>
          <w:sz w:val="24"/>
          <w:szCs w:val="24"/>
        </w:rPr>
        <w:t>probability density function of the asset price</w:t>
      </w:r>
      <w:r>
        <w:rPr>
          <w:rFonts w:ascii="Roboto" w:eastAsia="Times New Roman" w:hAnsi="Roboto" w:cs="Times New Roman"/>
          <w:sz w:val="24"/>
          <w:szCs w:val="24"/>
        </w:rPr>
        <w:t xml:space="preserve"> –</w:t>
      </w:r>
      <w:r w:rsidRPr="006625E2">
        <w:rPr>
          <w:rFonts w:ascii="Roboto" w:eastAsia="Times New Roman" w:hAnsi="Roboto" w:cs="Times New Roman"/>
          <w:sz w:val="24"/>
          <w:szCs w:val="24"/>
        </w:rPr>
        <w:t xml:space="preserve"> </w:t>
      </w:r>
      <w:r>
        <w:rPr>
          <w:rFonts w:ascii="Roboto" w:eastAsia="Times New Roman" w:hAnsi="Roboto" w:cs="Times New Roman"/>
          <w:sz w:val="24"/>
          <w:szCs w:val="24"/>
        </w:rPr>
        <w:t>of</w:t>
      </w:r>
      <w:r>
        <w:rPr>
          <w:rFonts w:ascii="Roboto" w:eastAsia="Times New Roman" w:hAnsi="Roboto" w:cs="Times New Roman"/>
          <w:sz w:val="24"/>
          <w:szCs w:val="24"/>
        </w:rPr>
        <w:t xml:space="preserve"> the</w:t>
      </w:r>
      <w:r>
        <w:rPr>
          <w:rFonts w:ascii="Roboto" w:eastAsia="Times New Roman" w:hAnsi="Roboto" w:cs="Times New Roman"/>
          <w:sz w:val="24"/>
          <w:szCs w:val="24"/>
        </w:rPr>
        <w:t xml:space="preserve"> </w:t>
      </w:r>
      <w:r w:rsidR="00892754">
        <w:rPr>
          <w:rFonts w:ascii="Roboto" w:eastAsia="Times New Roman" w:hAnsi="Roboto" w:cs="Times New Roman"/>
          <w:sz w:val="24"/>
          <w:szCs w:val="24"/>
        </w:rPr>
        <w:t>stochastic volatility model under consideration</w:t>
      </w:r>
      <w:r>
        <w:rPr>
          <w:rFonts w:ascii="Roboto" w:eastAsia="Times New Roman" w:hAnsi="Roboto" w:cs="Times New Roman"/>
          <w:sz w:val="24"/>
          <w:szCs w:val="24"/>
        </w:rPr>
        <w:t>,</w:t>
      </w:r>
      <w:r w:rsidR="00C55047">
        <w:rPr>
          <w:rFonts w:ascii="Roboto" w:eastAsia="Times New Roman" w:hAnsi="Roboto" w:cs="Times New Roman"/>
          <w:sz w:val="24"/>
          <w:szCs w:val="24"/>
        </w:rPr>
        <w:t xml:space="preserve"> and </w:t>
      </w:r>
      <w:r>
        <w:rPr>
          <w:rFonts w:ascii="Roboto" w:eastAsia="Times New Roman" w:hAnsi="Roboto" w:cs="Times New Roman"/>
          <w:sz w:val="24"/>
          <w:szCs w:val="24"/>
        </w:rPr>
        <w:t xml:space="preserve">then, </w:t>
      </w:r>
      <w:r w:rsidR="005E27E7">
        <w:rPr>
          <w:rFonts w:ascii="Roboto" w:eastAsia="Times New Roman" w:hAnsi="Roboto" w:cs="Times New Roman"/>
          <w:sz w:val="24"/>
          <w:szCs w:val="24"/>
        </w:rPr>
        <w:t xml:space="preserve">recover </w:t>
      </w:r>
      <w:r w:rsidR="009579A4">
        <w:rPr>
          <w:rFonts w:ascii="Roboto" w:eastAsia="Times New Roman" w:hAnsi="Roboto" w:cs="Times New Roman"/>
          <w:sz w:val="24"/>
          <w:szCs w:val="24"/>
        </w:rPr>
        <w:t xml:space="preserve">either </w:t>
      </w:r>
      <w:r w:rsidR="006403D9">
        <w:rPr>
          <w:rFonts w:ascii="Roboto" w:eastAsia="Times New Roman" w:hAnsi="Roboto" w:cs="Times New Roman"/>
          <w:sz w:val="24"/>
          <w:szCs w:val="24"/>
        </w:rPr>
        <w:t>the cumulative probability function</w:t>
      </w:r>
      <w:r w:rsidR="00E00A3B">
        <w:rPr>
          <w:rFonts w:ascii="Roboto" w:eastAsia="Times New Roman" w:hAnsi="Roboto" w:cs="Times New Roman"/>
          <w:sz w:val="24"/>
          <w:szCs w:val="24"/>
        </w:rPr>
        <w:t xml:space="preserve"> or</w:t>
      </w:r>
      <w:r w:rsidR="005E27E7">
        <w:rPr>
          <w:rFonts w:ascii="Roboto" w:eastAsia="Times New Roman" w:hAnsi="Roboto" w:cs="Times New Roman"/>
          <w:sz w:val="24"/>
          <w:szCs w:val="24"/>
        </w:rPr>
        <w:t xml:space="preserve"> directly</w:t>
      </w:r>
      <w:r w:rsidR="00E00A3B">
        <w:rPr>
          <w:rFonts w:ascii="Roboto" w:eastAsia="Times New Roman" w:hAnsi="Roboto" w:cs="Times New Roman"/>
          <w:sz w:val="24"/>
          <w:szCs w:val="24"/>
        </w:rPr>
        <w:t xml:space="preserve"> the option</w:t>
      </w:r>
      <w:r w:rsidR="006403D9">
        <w:rPr>
          <w:rFonts w:ascii="Roboto" w:eastAsia="Times New Roman" w:hAnsi="Roboto" w:cs="Times New Roman"/>
          <w:sz w:val="24"/>
          <w:szCs w:val="24"/>
        </w:rPr>
        <w:t xml:space="preserve"> price</w:t>
      </w:r>
      <w:r>
        <w:rPr>
          <w:rFonts w:ascii="Roboto" w:eastAsia="Times New Roman" w:hAnsi="Roboto" w:cs="Times New Roman"/>
          <w:sz w:val="24"/>
          <w:szCs w:val="24"/>
        </w:rPr>
        <w:t xml:space="preserve">s </w:t>
      </w:r>
      <w:r w:rsidR="005E27E7">
        <w:rPr>
          <w:rFonts w:ascii="Roboto" w:eastAsia="Times New Roman" w:hAnsi="Roboto" w:cs="Times New Roman"/>
          <w:sz w:val="24"/>
          <w:szCs w:val="24"/>
        </w:rPr>
        <w:t>by</w:t>
      </w:r>
      <w:r>
        <w:rPr>
          <w:rFonts w:ascii="Roboto" w:eastAsia="Times New Roman" w:hAnsi="Roboto" w:cs="Times New Roman"/>
          <w:sz w:val="24"/>
          <w:szCs w:val="24"/>
        </w:rPr>
        <w:t xml:space="preserve"> means of</w:t>
      </w:r>
      <w:r w:rsidR="009579A4">
        <w:rPr>
          <w:rFonts w:ascii="Roboto" w:eastAsia="Times New Roman" w:hAnsi="Roboto" w:cs="Times New Roman"/>
          <w:sz w:val="24"/>
          <w:szCs w:val="24"/>
        </w:rPr>
        <w:t xml:space="preserve"> </w:t>
      </w:r>
      <w:r w:rsidR="00892754">
        <w:rPr>
          <w:rFonts w:ascii="Roboto" w:eastAsia="Times New Roman" w:hAnsi="Roboto" w:cs="Times New Roman"/>
          <w:sz w:val="24"/>
          <w:szCs w:val="24"/>
        </w:rPr>
        <w:t xml:space="preserve">Fourier </w:t>
      </w:r>
      <w:r w:rsidR="009579A4">
        <w:rPr>
          <w:rFonts w:ascii="Roboto" w:eastAsia="Times New Roman" w:hAnsi="Roboto" w:cs="Times New Roman"/>
          <w:sz w:val="24"/>
          <w:szCs w:val="24"/>
        </w:rPr>
        <w:t>inversion</w:t>
      </w:r>
      <w:r w:rsidR="00D65853">
        <w:rPr>
          <w:rFonts w:ascii="Roboto" w:eastAsia="Times New Roman" w:hAnsi="Roboto" w:cs="Times New Roman"/>
          <w:sz w:val="24"/>
          <w:szCs w:val="24"/>
        </w:rPr>
        <w:t>.</w:t>
      </w:r>
      <w:r w:rsidR="00E00A3B">
        <w:rPr>
          <w:rFonts w:ascii="Roboto" w:eastAsia="Times New Roman" w:hAnsi="Roboto" w:cs="Times New Roman"/>
          <w:sz w:val="24"/>
          <w:szCs w:val="24"/>
        </w:rPr>
        <w:t xml:space="preserve"> </w:t>
      </w:r>
      <w:r w:rsidR="00C55047">
        <w:rPr>
          <w:rFonts w:ascii="Roboto" w:eastAsia="Times New Roman" w:hAnsi="Roboto" w:cs="Times New Roman"/>
          <w:sz w:val="24"/>
          <w:szCs w:val="24"/>
        </w:rPr>
        <w:t>However, t</w:t>
      </w:r>
      <w:r w:rsidR="006403D9">
        <w:rPr>
          <w:rFonts w:ascii="Roboto" w:eastAsia="Times New Roman" w:hAnsi="Roboto" w:cs="Times New Roman"/>
          <w:sz w:val="24"/>
          <w:szCs w:val="24"/>
        </w:rPr>
        <w:t>h</w:t>
      </w:r>
      <w:r w:rsidR="009579A4">
        <w:rPr>
          <w:rFonts w:ascii="Roboto" w:eastAsia="Times New Roman" w:hAnsi="Roboto" w:cs="Times New Roman"/>
          <w:sz w:val="24"/>
          <w:szCs w:val="24"/>
        </w:rPr>
        <w:t>e</w:t>
      </w:r>
      <w:r w:rsidR="00C55047">
        <w:rPr>
          <w:rFonts w:ascii="Roboto" w:eastAsia="Times New Roman" w:hAnsi="Roboto" w:cs="Times New Roman"/>
          <w:sz w:val="24"/>
          <w:szCs w:val="24"/>
        </w:rPr>
        <w:t xml:space="preserve"> focus</w:t>
      </w:r>
      <w:r w:rsidR="005E27E7">
        <w:rPr>
          <w:rFonts w:ascii="Roboto" w:eastAsia="Times New Roman" w:hAnsi="Roboto" w:cs="Times New Roman"/>
          <w:sz w:val="24"/>
          <w:szCs w:val="24"/>
        </w:rPr>
        <w:t>es there were</w:t>
      </w:r>
      <w:r w:rsidR="00892754">
        <w:rPr>
          <w:rFonts w:ascii="Roboto" w:eastAsia="Times New Roman" w:hAnsi="Roboto" w:cs="Times New Roman"/>
          <w:sz w:val="24"/>
          <w:szCs w:val="24"/>
        </w:rPr>
        <w:t xml:space="preserve"> </w:t>
      </w:r>
      <w:r w:rsidR="00067DE6">
        <w:rPr>
          <w:rFonts w:ascii="Roboto" w:eastAsia="Times New Roman" w:hAnsi="Roboto" w:cs="Times New Roman"/>
          <w:sz w:val="24"/>
          <w:szCs w:val="24"/>
        </w:rPr>
        <w:t xml:space="preserve">on </w:t>
      </w:r>
      <w:r w:rsidR="00C55047">
        <w:rPr>
          <w:rFonts w:ascii="Roboto" w:eastAsia="Times New Roman" w:hAnsi="Roboto" w:cs="Times New Roman"/>
          <w:sz w:val="24"/>
          <w:szCs w:val="24"/>
        </w:rPr>
        <w:t xml:space="preserve">the </w:t>
      </w:r>
      <w:proofErr w:type="spellStart"/>
      <w:r w:rsidR="00067DE6">
        <w:rPr>
          <w:rFonts w:ascii="Roboto" w:eastAsia="Times New Roman" w:hAnsi="Roboto" w:cs="Times New Roman"/>
          <w:sz w:val="24"/>
          <w:szCs w:val="24"/>
        </w:rPr>
        <w:t>Heston’s</w:t>
      </w:r>
      <w:proofErr w:type="spellEnd"/>
      <w:r w:rsidR="00067DE6">
        <w:rPr>
          <w:rFonts w:ascii="Roboto" w:eastAsia="Times New Roman" w:hAnsi="Roboto" w:cs="Times New Roman"/>
          <w:sz w:val="24"/>
          <w:szCs w:val="24"/>
        </w:rPr>
        <w:t xml:space="preserve"> stochastic volatility model</w:t>
      </w:r>
      <w:r w:rsidR="00892754">
        <w:rPr>
          <w:rFonts w:ascii="Roboto" w:eastAsia="Times New Roman" w:hAnsi="Roboto" w:cs="Times New Roman"/>
          <w:sz w:val="24"/>
          <w:szCs w:val="24"/>
        </w:rPr>
        <w:t xml:space="preserve"> and other</w:t>
      </w:r>
      <w:r w:rsidR="005E27E7">
        <w:rPr>
          <w:rFonts w:ascii="Roboto" w:eastAsia="Times New Roman" w:hAnsi="Roboto" w:cs="Times New Roman"/>
          <w:sz w:val="24"/>
          <w:szCs w:val="24"/>
        </w:rPr>
        <w:t xml:space="preserve"> affine processes</w:t>
      </w:r>
      <w:r w:rsidR="00067DE6">
        <w:rPr>
          <w:rFonts w:ascii="Roboto" w:eastAsia="Times New Roman" w:hAnsi="Roboto" w:cs="Times New Roman"/>
          <w:sz w:val="24"/>
          <w:szCs w:val="24"/>
        </w:rPr>
        <w:t xml:space="preserve">. </w:t>
      </w:r>
    </w:p>
    <w:p w14:paraId="4AC8BC2E" w14:textId="77777777" w:rsidR="006B6D2C" w:rsidRDefault="006B6D2C" w:rsidP="006B6D2C">
      <w:pPr>
        <w:shd w:val="clear" w:color="auto" w:fill="FFFFFF"/>
        <w:spacing w:after="0" w:line="240" w:lineRule="auto"/>
        <w:jc w:val="both"/>
        <w:rPr>
          <w:rFonts w:ascii="Roboto" w:eastAsia="Times New Roman" w:hAnsi="Roboto" w:cs="Times New Roman"/>
          <w:sz w:val="24"/>
          <w:szCs w:val="24"/>
        </w:rPr>
      </w:pPr>
    </w:p>
    <w:p w14:paraId="4098D71A" w14:textId="6C1BA8D9" w:rsidR="006B6D2C" w:rsidRDefault="009579A4" w:rsidP="006B6D2C">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SABR model is not affine, which makes </w:t>
      </w:r>
      <w:r w:rsidR="006625E2">
        <w:rPr>
          <w:rFonts w:ascii="Roboto" w:eastAsia="Times New Roman" w:hAnsi="Roboto" w:cs="Times New Roman"/>
          <w:sz w:val="24"/>
          <w:szCs w:val="24"/>
        </w:rPr>
        <w:t xml:space="preserve">it challenging to derive </w:t>
      </w:r>
      <w:r w:rsidR="006B6D2C">
        <w:rPr>
          <w:rFonts w:ascii="Roboto" w:eastAsia="Times New Roman" w:hAnsi="Roboto" w:cs="Times New Roman"/>
          <w:sz w:val="24"/>
          <w:szCs w:val="24"/>
        </w:rPr>
        <w:t xml:space="preserve">the </w:t>
      </w:r>
      <w:proofErr w:type="spellStart"/>
      <w:r w:rsidR="006B6D2C">
        <w:rPr>
          <w:rFonts w:ascii="Roboto" w:eastAsia="Times New Roman" w:hAnsi="Roboto" w:cs="Times New Roman"/>
          <w:sz w:val="24"/>
          <w:szCs w:val="24"/>
        </w:rPr>
        <w:t>ch.f</w:t>
      </w:r>
      <w:proofErr w:type="spellEnd"/>
      <w:r w:rsidR="006B6D2C">
        <w:rPr>
          <w:rFonts w:ascii="Roboto" w:eastAsia="Times New Roman" w:hAnsi="Roboto" w:cs="Times New Roman"/>
          <w:sz w:val="24"/>
          <w:szCs w:val="24"/>
        </w:rPr>
        <w:t xml:space="preserve"> following the steps of </w:t>
      </w:r>
      <w:r w:rsidR="006B6D2C">
        <w:rPr>
          <w:rFonts w:ascii="Roboto" w:eastAsia="Times New Roman" w:hAnsi="Roboto" w:cs="Times New Roman"/>
          <w:sz w:val="24"/>
          <w:szCs w:val="24"/>
        </w:rPr>
        <w:fldChar w:fldCharType="begin"/>
      </w:r>
      <w:r w:rsidR="006B6D2C">
        <w:rPr>
          <w:rFonts w:ascii="Roboto" w:eastAsia="Times New Roman" w:hAnsi="Roboto" w:cs="Times New Roman"/>
          <w:sz w:val="24"/>
          <w:szCs w:val="24"/>
        </w:rPr>
        <w:instrText xml:space="preserve"> REF _Ref91797815 \r \h </w:instrText>
      </w:r>
      <w:r w:rsidR="006B6D2C">
        <w:rPr>
          <w:rFonts w:ascii="Roboto" w:eastAsia="Times New Roman" w:hAnsi="Roboto" w:cs="Times New Roman"/>
          <w:sz w:val="24"/>
          <w:szCs w:val="24"/>
        </w:rPr>
      </w:r>
      <w:r w:rsidR="006B6D2C">
        <w:rPr>
          <w:rFonts w:ascii="Roboto" w:eastAsia="Times New Roman" w:hAnsi="Roboto" w:cs="Times New Roman"/>
          <w:sz w:val="24"/>
          <w:szCs w:val="24"/>
        </w:rPr>
        <w:fldChar w:fldCharType="separate"/>
      </w:r>
      <w:r w:rsidR="006B6D2C">
        <w:rPr>
          <w:rFonts w:ascii="Roboto" w:eastAsia="Times New Roman" w:hAnsi="Roboto" w:cs="Times New Roman"/>
          <w:sz w:val="24"/>
          <w:szCs w:val="24"/>
        </w:rPr>
        <w:t>[1]</w:t>
      </w:r>
      <w:r w:rsidR="006B6D2C">
        <w:rPr>
          <w:rFonts w:ascii="Roboto" w:eastAsia="Times New Roman" w:hAnsi="Roboto" w:cs="Times New Roman"/>
          <w:sz w:val="24"/>
          <w:szCs w:val="24"/>
        </w:rPr>
        <w:fldChar w:fldCharType="end"/>
      </w:r>
      <w:r>
        <w:rPr>
          <w:rFonts w:ascii="Roboto" w:eastAsia="Times New Roman" w:hAnsi="Roboto" w:cs="Times New Roman"/>
          <w:sz w:val="24"/>
          <w:szCs w:val="24"/>
        </w:rPr>
        <w:t>.</w:t>
      </w:r>
      <w:r w:rsidR="006B6D2C">
        <w:rPr>
          <w:rFonts w:ascii="Roboto" w:eastAsia="Times New Roman" w:hAnsi="Roboto" w:cs="Times New Roman"/>
          <w:sz w:val="24"/>
          <w:szCs w:val="24"/>
        </w:rPr>
        <w:t xml:space="preserve"> It thus remains a gap in literature. However, once the </w:t>
      </w:r>
      <w:proofErr w:type="spellStart"/>
      <w:r w:rsidR="006B6D2C">
        <w:rPr>
          <w:rFonts w:ascii="Roboto" w:eastAsia="Times New Roman" w:hAnsi="Roboto" w:cs="Times New Roman"/>
          <w:sz w:val="24"/>
          <w:szCs w:val="24"/>
        </w:rPr>
        <w:t>ch.f</w:t>
      </w:r>
      <w:proofErr w:type="spellEnd"/>
      <w:r w:rsidR="006B6D2C">
        <w:rPr>
          <w:rFonts w:ascii="Roboto" w:eastAsia="Times New Roman" w:hAnsi="Roboto" w:cs="Times New Roman"/>
          <w:sz w:val="24"/>
          <w:szCs w:val="24"/>
        </w:rPr>
        <w:t xml:space="preserve">. </w:t>
      </w:r>
      <w:proofErr w:type="gramStart"/>
      <w:r w:rsidR="006B6D2C">
        <w:rPr>
          <w:rFonts w:ascii="Roboto" w:eastAsia="Times New Roman" w:hAnsi="Roboto" w:cs="Times New Roman"/>
          <w:sz w:val="24"/>
          <w:szCs w:val="24"/>
        </w:rPr>
        <w:t>is</w:t>
      </w:r>
      <w:proofErr w:type="gramEnd"/>
      <w:r w:rsidR="006B6D2C">
        <w:rPr>
          <w:rFonts w:ascii="Roboto" w:eastAsia="Times New Roman" w:hAnsi="Roboto" w:cs="Times New Roman"/>
          <w:sz w:val="24"/>
          <w:szCs w:val="24"/>
        </w:rPr>
        <w:t xml:space="preserve"> available, one can price discretely-monitored barrier options using the COS method</w:t>
      </w:r>
      <w:r w:rsidR="006B6D2C">
        <w:rPr>
          <w:rStyle w:val="FootnoteReference"/>
          <w:rFonts w:ascii="Roboto" w:eastAsia="Times New Roman" w:hAnsi="Roboto" w:cs="Times New Roman"/>
          <w:sz w:val="24"/>
          <w:szCs w:val="24"/>
        </w:rPr>
        <w:footnoteReference w:id="3"/>
      </w:r>
      <w:r w:rsidR="00892754">
        <w:rPr>
          <w:rFonts w:ascii="Roboto" w:eastAsia="Times New Roman" w:hAnsi="Roboto" w:cs="Times New Roman"/>
          <w:sz w:val="24"/>
          <w:szCs w:val="24"/>
        </w:rPr>
        <w:t xml:space="preserve"> in the similar way as</w:t>
      </w:r>
      <w:r w:rsidR="006B6D2C">
        <w:rPr>
          <w:rFonts w:ascii="Roboto" w:eastAsia="Times New Roman" w:hAnsi="Roboto" w:cs="Times New Roman"/>
          <w:sz w:val="24"/>
          <w:szCs w:val="24"/>
        </w:rPr>
        <w:t xml:space="preserve"> in </w:t>
      </w:r>
      <w:r w:rsidR="006B6D2C">
        <w:rPr>
          <w:rFonts w:ascii="Roboto" w:eastAsia="Times New Roman" w:hAnsi="Roboto" w:cs="Times New Roman"/>
          <w:sz w:val="24"/>
          <w:szCs w:val="24"/>
        </w:rPr>
        <w:fldChar w:fldCharType="begin"/>
      </w:r>
      <w:r w:rsidR="006B6D2C">
        <w:rPr>
          <w:rFonts w:ascii="Roboto" w:eastAsia="Times New Roman" w:hAnsi="Roboto" w:cs="Times New Roman"/>
          <w:sz w:val="24"/>
          <w:szCs w:val="24"/>
        </w:rPr>
        <w:instrText xml:space="preserve"> REF _Ref91798380 \r \h </w:instrText>
      </w:r>
      <w:r w:rsidR="006B6D2C">
        <w:rPr>
          <w:rFonts w:ascii="Roboto" w:eastAsia="Times New Roman" w:hAnsi="Roboto" w:cs="Times New Roman"/>
          <w:sz w:val="24"/>
          <w:szCs w:val="24"/>
        </w:rPr>
      </w:r>
      <w:r w:rsidR="006B6D2C">
        <w:rPr>
          <w:rFonts w:ascii="Roboto" w:eastAsia="Times New Roman" w:hAnsi="Roboto" w:cs="Times New Roman"/>
          <w:sz w:val="24"/>
          <w:szCs w:val="24"/>
        </w:rPr>
        <w:fldChar w:fldCharType="separate"/>
      </w:r>
      <w:r w:rsidR="006B6D2C">
        <w:rPr>
          <w:rFonts w:ascii="Roboto" w:eastAsia="Times New Roman" w:hAnsi="Roboto" w:cs="Times New Roman"/>
          <w:sz w:val="24"/>
          <w:szCs w:val="24"/>
        </w:rPr>
        <w:t>[6]</w:t>
      </w:r>
      <w:r w:rsidR="006B6D2C">
        <w:rPr>
          <w:rFonts w:ascii="Roboto" w:eastAsia="Times New Roman" w:hAnsi="Roboto" w:cs="Times New Roman"/>
          <w:sz w:val="24"/>
          <w:szCs w:val="24"/>
        </w:rPr>
        <w:fldChar w:fldCharType="end"/>
      </w:r>
      <w:r w:rsidR="006B6D2C">
        <w:rPr>
          <w:rFonts w:ascii="Roboto" w:eastAsia="Times New Roman" w:hAnsi="Roboto" w:cs="Times New Roman"/>
          <w:sz w:val="24"/>
          <w:szCs w:val="24"/>
        </w:rPr>
        <w:t xml:space="preserve">. </w:t>
      </w:r>
    </w:p>
    <w:p w14:paraId="0D1F2A5C" w14:textId="11B88950" w:rsidR="006B6D2C" w:rsidRDefault="006B6D2C" w:rsidP="006B6D2C">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lastRenderedPageBreak/>
        <w:t xml:space="preserve"> </w:t>
      </w:r>
    </w:p>
    <w:p w14:paraId="526EFA0E" w14:textId="395DF9C7" w:rsidR="00067DE6" w:rsidRPr="006B6D2C" w:rsidRDefault="00067DE6" w:rsidP="00067DE6">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A relatively recent paper </w:t>
      </w:r>
      <w:r w:rsidR="006625E2">
        <w:rPr>
          <w:rFonts w:ascii="Roboto" w:eastAsia="Times New Roman" w:hAnsi="Roboto" w:cs="Times New Roman"/>
          <w:sz w:val="24"/>
          <w:szCs w:val="24"/>
        </w:rPr>
        <w:t>published in</w:t>
      </w:r>
      <w:r w:rsidR="00B0736C">
        <w:rPr>
          <w:rFonts w:ascii="Roboto" w:eastAsia="Times New Roman" w:hAnsi="Roboto" w:cs="Times New Roman"/>
          <w:sz w:val="24"/>
          <w:szCs w:val="24"/>
        </w:rPr>
        <w:t xml:space="preserve"> 2017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_Ref91797822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[5]</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w:t>
      </w:r>
      <w:r w:rsidR="00AE403F">
        <w:rPr>
          <w:rFonts w:ascii="Roboto" w:eastAsia="Times New Roman" w:hAnsi="Roboto" w:cs="Times New Roman"/>
          <w:sz w:val="24"/>
          <w:szCs w:val="24"/>
        </w:rPr>
        <w:t>derived</w:t>
      </w:r>
      <w:r>
        <w:rPr>
          <w:rFonts w:ascii="Roboto" w:eastAsia="Times New Roman" w:hAnsi="Roboto" w:cs="Times New Roman"/>
          <w:sz w:val="24"/>
          <w:szCs w:val="24"/>
        </w:rPr>
        <w:t xml:space="preserve"> a closed-form approximation for </w:t>
      </w:r>
      <w:r w:rsidR="00A41DF1">
        <w:rPr>
          <w:rFonts w:ascii="Roboto" w:eastAsia="Times New Roman" w:hAnsi="Roboto" w:cs="Times New Roman"/>
          <w:sz w:val="24"/>
          <w:szCs w:val="24"/>
        </w:rPr>
        <w:t xml:space="preserve">pricing </w:t>
      </w:r>
      <w:r>
        <w:rPr>
          <w:rFonts w:ascii="Roboto" w:eastAsia="Times New Roman" w:hAnsi="Roboto" w:cs="Times New Roman"/>
          <w:sz w:val="24"/>
          <w:szCs w:val="24"/>
        </w:rPr>
        <w:t xml:space="preserve">continuously monitored barrier options under the SABR model. </w:t>
      </w:r>
      <w:r w:rsidR="006625E2">
        <w:rPr>
          <w:rFonts w:ascii="Roboto" w:eastAsia="Times New Roman" w:hAnsi="Roboto" w:cs="Times New Roman"/>
          <w:sz w:val="24"/>
          <w:szCs w:val="24"/>
        </w:rPr>
        <w:t xml:space="preserve">The </w:t>
      </w:r>
      <w:r w:rsidR="006B6D2C">
        <w:rPr>
          <w:rFonts w:ascii="Roboto" w:eastAsia="Times New Roman" w:hAnsi="Roboto" w:cs="Times New Roman"/>
          <w:sz w:val="24"/>
          <w:szCs w:val="24"/>
        </w:rPr>
        <w:t xml:space="preserve">key </w:t>
      </w:r>
      <w:r w:rsidR="009579A4">
        <w:rPr>
          <w:rFonts w:ascii="Roboto" w:eastAsia="Times New Roman" w:hAnsi="Roboto" w:cs="Times New Roman"/>
          <w:sz w:val="24"/>
          <w:szCs w:val="24"/>
        </w:rPr>
        <w:t xml:space="preserve">idea </w:t>
      </w:r>
      <w:r w:rsidR="006B6D2C">
        <w:rPr>
          <w:rFonts w:ascii="Roboto" w:eastAsia="Times New Roman" w:hAnsi="Roboto" w:cs="Times New Roman"/>
          <w:sz w:val="24"/>
          <w:szCs w:val="24"/>
        </w:rPr>
        <w:t xml:space="preserve">there </w:t>
      </w:r>
      <w:r w:rsidR="009579A4">
        <w:rPr>
          <w:rFonts w:ascii="Roboto" w:eastAsia="Times New Roman" w:hAnsi="Roboto" w:cs="Times New Roman"/>
          <w:sz w:val="24"/>
          <w:szCs w:val="24"/>
        </w:rPr>
        <w:t>is to find an approximation of the</w:t>
      </w:r>
      <w:r w:rsidR="00AE403F">
        <w:rPr>
          <w:rFonts w:ascii="Roboto" w:eastAsia="Times New Roman" w:hAnsi="Roboto" w:cs="Times New Roman"/>
          <w:sz w:val="24"/>
          <w:szCs w:val="24"/>
        </w:rPr>
        <w:t xml:space="preserve"> PDE</w:t>
      </w:r>
      <w:r w:rsidR="006B6D2C">
        <w:rPr>
          <w:rFonts w:ascii="Roboto" w:eastAsia="Times New Roman" w:hAnsi="Roboto" w:cs="Times New Roman"/>
          <w:sz w:val="24"/>
          <w:szCs w:val="24"/>
        </w:rPr>
        <w:t>,</w:t>
      </w:r>
      <w:r w:rsidR="00AE403F">
        <w:rPr>
          <w:rFonts w:ascii="Roboto" w:eastAsia="Times New Roman" w:hAnsi="Roboto" w:cs="Times New Roman"/>
          <w:sz w:val="24"/>
          <w:szCs w:val="24"/>
        </w:rPr>
        <w:t xml:space="preserve"> </w:t>
      </w:r>
      <w:r w:rsidR="006625E2">
        <w:rPr>
          <w:rFonts w:ascii="Roboto" w:eastAsia="Times New Roman" w:hAnsi="Roboto" w:cs="Times New Roman"/>
          <w:sz w:val="24"/>
          <w:szCs w:val="24"/>
        </w:rPr>
        <w:t>of which the solution is</w:t>
      </w:r>
      <w:r w:rsidR="00AE403F">
        <w:rPr>
          <w:rFonts w:ascii="Roboto" w:eastAsia="Times New Roman" w:hAnsi="Roboto" w:cs="Times New Roman"/>
          <w:sz w:val="24"/>
          <w:szCs w:val="24"/>
        </w:rPr>
        <w:t xml:space="preserve"> the</w:t>
      </w:r>
      <w:r w:rsidR="009579A4">
        <w:rPr>
          <w:rFonts w:ascii="Roboto" w:eastAsia="Times New Roman" w:hAnsi="Roboto" w:cs="Times New Roman"/>
          <w:sz w:val="24"/>
          <w:szCs w:val="24"/>
        </w:rPr>
        <w:t xml:space="preserve"> survival probability function</w:t>
      </w:r>
      <w:r w:rsidR="00A41DF1">
        <w:rPr>
          <w:rFonts w:ascii="Roboto" w:eastAsia="Times New Roman" w:hAnsi="Roboto" w:cs="Times New Roman"/>
          <w:sz w:val="24"/>
          <w:szCs w:val="24"/>
        </w:rPr>
        <w:t xml:space="preserve"> of the asset price</w:t>
      </w:r>
      <w:r w:rsidR="009579A4">
        <w:rPr>
          <w:rFonts w:ascii="Roboto" w:eastAsia="Times New Roman" w:hAnsi="Roboto" w:cs="Times New Roman"/>
          <w:sz w:val="24"/>
          <w:szCs w:val="24"/>
        </w:rPr>
        <w:t xml:space="preserve">. </w:t>
      </w:r>
      <w:r w:rsidR="00AE403F">
        <w:rPr>
          <w:rFonts w:ascii="Roboto" w:eastAsia="Times New Roman" w:hAnsi="Roboto" w:cs="Times New Roman"/>
          <w:sz w:val="24"/>
          <w:szCs w:val="24"/>
        </w:rPr>
        <w:t>It is thus interesting to see if the characteristic funct</w:t>
      </w:r>
      <w:r w:rsidR="00A41DF1">
        <w:rPr>
          <w:rFonts w:ascii="Roboto" w:eastAsia="Times New Roman" w:hAnsi="Roboto" w:cs="Times New Roman"/>
          <w:sz w:val="24"/>
          <w:szCs w:val="24"/>
        </w:rPr>
        <w:t>ion of the survival density can be derived or recovered numerically</w:t>
      </w:r>
      <w:r w:rsidR="00AE403F">
        <w:rPr>
          <w:rFonts w:ascii="Roboto" w:eastAsia="Times New Roman" w:hAnsi="Roboto" w:cs="Times New Roman"/>
          <w:sz w:val="24"/>
          <w:szCs w:val="24"/>
        </w:rPr>
        <w:t xml:space="preserve">. In case yes, then one can </w:t>
      </w:r>
      <w:r w:rsidR="006B6D2C">
        <w:rPr>
          <w:rFonts w:ascii="Roboto" w:eastAsia="Times New Roman" w:hAnsi="Roboto" w:cs="Times New Roman"/>
          <w:sz w:val="24"/>
          <w:szCs w:val="24"/>
        </w:rPr>
        <w:t xml:space="preserve">again </w:t>
      </w:r>
      <w:r w:rsidR="00AE403F">
        <w:rPr>
          <w:rFonts w:ascii="Roboto" w:eastAsia="Times New Roman" w:hAnsi="Roboto" w:cs="Times New Roman"/>
          <w:sz w:val="24"/>
          <w:szCs w:val="24"/>
        </w:rPr>
        <w:t xml:space="preserve">apply the COS method </w:t>
      </w:r>
      <w:r w:rsidR="006B6D2C">
        <w:rPr>
          <w:rFonts w:ascii="Roboto" w:eastAsia="Times New Roman" w:hAnsi="Roboto" w:cs="Times New Roman"/>
          <w:sz w:val="24"/>
          <w:szCs w:val="24"/>
        </w:rPr>
        <w:fldChar w:fldCharType="begin"/>
      </w:r>
      <w:r w:rsidR="006B6D2C">
        <w:rPr>
          <w:rFonts w:ascii="Roboto" w:eastAsia="Times New Roman" w:hAnsi="Roboto" w:cs="Times New Roman"/>
          <w:sz w:val="24"/>
          <w:szCs w:val="24"/>
        </w:rPr>
        <w:instrText xml:space="preserve"> REF _Ref91798265 \r \h </w:instrText>
      </w:r>
      <w:r w:rsidR="006B6D2C">
        <w:rPr>
          <w:rFonts w:ascii="Roboto" w:eastAsia="Times New Roman" w:hAnsi="Roboto" w:cs="Times New Roman"/>
          <w:sz w:val="24"/>
          <w:szCs w:val="24"/>
        </w:rPr>
      </w:r>
      <w:r w:rsidR="006B6D2C">
        <w:rPr>
          <w:rFonts w:ascii="Roboto" w:eastAsia="Times New Roman" w:hAnsi="Roboto" w:cs="Times New Roman"/>
          <w:sz w:val="24"/>
          <w:szCs w:val="24"/>
        </w:rPr>
        <w:fldChar w:fldCharType="separate"/>
      </w:r>
      <w:r w:rsidR="006B6D2C">
        <w:rPr>
          <w:rFonts w:ascii="Roboto" w:eastAsia="Times New Roman" w:hAnsi="Roboto" w:cs="Times New Roman"/>
          <w:sz w:val="24"/>
          <w:szCs w:val="24"/>
        </w:rPr>
        <w:t>[7]</w:t>
      </w:r>
      <w:r w:rsidR="006B6D2C">
        <w:rPr>
          <w:rFonts w:ascii="Roboto" w:eastAsia="Times New Roman" w:hAnsi="Roboto" w:cs="Times New Roman"/>
          <w:sz w:val="24"/>
          <w:szCs w:val="24"/>
        </w:rPr>
        <w:fldChar w:fldCharType="end"/>
      </w:r>
      <w:r w:rsidR="006B6D2C">
        <w:rPr>
          <w:rFonts w:ascii="Roboto" w:eastAsia="Times New Roman" w:hAnsi="Roboto" w:cs="Times New Roman"/>
          <w:sz w:val="24"/>
          <w:szCs w:val="24"/>
        </w:rPr>
        <w:t xml:space="preserve"> </w:t>
      </w:r>
      <w:r w:rsidR="00AE403F">
        <w:rPr>
          <w:rFonts w:ascii="Roboto" w:eastAsia="Times New Roman" w:hAnsi="Roboto" w:cs="Times New Roman"/>
          <w:sz w:val="24"/>
          <w:szCs w:val="24"/>
        </w:rPr>
        <w:t xml:space="preserve">to </w:t>
      </w:r>
      <w:r w:rsidR="006B6D2C">
        <w:rPr>
          <w:rFonts w:ascii="Roboto" w:eastAsia="Times New Roman" w:hAnsi="Roboto" w:cs="Times New Roman"/>
          <w:sz w:val="24"/>
          <w:szCs w:val="24"/>
        </w:rPr>
        <w:t xml:space="preserve">easily </w:t>
      </w:r>
      <w:r w:rsidR="00AE403F">
        <w:rPr>
          <w:rFonts w:ascii="Roboto" w:eastAsia="Times New Roman" w:hAnsi="Roboto" w:cs="Times New Roman"/>
          <w:sz w:val="24"/>
          <w:szCs w:val="24"/>
        </w:rPr>
        <w:t xml:space="preserve">price </w:t>
      </w:r>
      <w:r w:rsidR="006625E2">
        <w:rPr>
          <w:rFonts w:ascii="Roboto" w:eastAsia="Times New Roman" w:hAnsi="Roboto" w:cs="Times New Roman"/>
          <w:sz w:val="24"/>
          <w:szCs w:val="24"/>
        </w:rPr>
        <w:t xml:space="preserve">continuously monitored </w:t>
      </w:r>
      <w:r w:rsidR="00AE403F">
        <w:rPr>
          <w:rFonts w:ascii="Roboto" w:eastAsia="Times New Roman" w:hAnsi="Roboto" w:cs="Times New Roman"/>
          <w:sz w:val="24"/>
          <w:szCs w:val="24"/>
        </w:rPr>
        <w:t>barrier options.</w:t>
      </w:r>
    </w:p>
    <w:p w14:paraId="0B4D2B67" w14:textId="650B4C79" w:rsidR="00067DE6" w:rsidRDefault="00067DE6" w:rsidP="001A191D">
      <w:pPr>
        <w:shd w:val="clear" w:color="auto" w:fill="FFFFFF"/>
        <w:spacing w:after="0" w:line="240" w:lineRule="auto"/>
        <w:jc w:val="both"/>
        <w:rPr>
          <w:rFonts w:ascii="Roboto" w:eastAsia="Times New Roman" w:hAnsi="Roboto" w:cs="Times New Roman"/>
          <w:sz w:val="24"/>
          <w:szCs w:val="24"/>
          <w:lang w:val="en-GB"/>
        </w:rPr>
      </w:pPr>
    </w:p>
    <w:p w14:paraId="1E66B675" w14:textId="6443E985" w:rsidR="006625E2" w:rsidRDefault="006625E2" w:rsidP="006625E2">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In summary,</w:t>
      </w:r>
      <w:r>
        <w:rPr>
          <w:rFonts w:ascii="Roboto" w:eastAsia="Times New Roman" w:hAnsi="Roboto" w:cs="Times New Roman"/>
          <w:sz w:val="24"/>
          <w:szCs w:val="24"/>
        </w:rPr>
        <w:t xml:space="preserve"> there</w:t>
      </w:r>
      <w:r>
        <w:rPr>
          <w:rFonts w:ascii="Roboto" w:eastAsia="Times New Roman" w:hAnsi="Roboto" w:cs="Times New Roman"/>
          <w:sz w:val="24"/>
          <w:szCs w:val="24"/>
        </w:rPr>
        <w:t xml:space="preserve"> is still a gap in literature regarding</w:t>
      </w:r>
      <w:r>
        <w:rPr>
          <w:rFonts w:ascii="Roboto" w:eastAsia="Times New Roman" w:hAnsi="Roboto" w:cs="Times New Roman"/>
          <w:sz w:val="24"/>
          <w:szCs w:val="24"/>
        </w:rPr>
        <w:t xml:space="preserve"> the derivation of the characteristic function</w:t>
      </w:r>
      <w:r w:rsidR="00A41DF1">
        <w:rPr>
          <w:rFonts w:ascii="Roboto" w:eastAsia="Times New Roman" w:hAnsi="Roboto" w:cs="Times New Roman"/>
          <w:sz w:val="24"/>
          <w:szCs w:val="24"/>
        </w:rPr>
        <w:t xml:space="preserve"> of the asset price under</w:t>
      </w:r>
      <w:r>
        <w:rPr>
          <w:rFonts w:ascii="Roboto" w:eastAsia="Times New Roman" w:hAnsi="Roboto" w:cs="Times New Roman"/>
          <w:sz w:val="24"/>
          <w:szCs w:val="24"/>
        </w:rPr>
        <w:t xml:space="preserve"> the SABR stochastic volatility model</w:t>
      </w:r>
      <w:r>
        <w:rPr>
          <w:rFonts w:ascii="Roboto" w:eastAsia="Times New Roman" w:hAnsi="Roboto" w:cs="Times New Roman"/>
          <w:sz w:val="24"/>
          <w:szCs w:val="24"/>
        </w:rPr>
        <w:t xml:space="preserve">, with or without the </w:t>
      </w:r>
      <w:r w:rsidR="005E27E7">
        <w:rPr>
          <w:rFonts w:ascii="Roboto" w:eastAsia="Times New Roman" w:hAnsi="Roboto" w:cs="Times New Roman"/>
          <w:sz w:val="24"/>
          <w:szCs w:val="24"/>
        </w:rPr>
        <w:t>barrier</w:t>
      </w:r>
      <w:r w:rsidR="00A41DF1">
        <w:rPr>
          <w:rFonts w:ascii="Roboto" w:eastAsia="Times New Roman" w:hAnsi="Roboto" w:cs="Times New Roman"/>
          <w:sz w:val="24"/>
          <w:szCs w:val="24"/>
        </w:rPr>
        <w:t>/survival</w:t>
      </w:r>
      <w:r w:rsidR="005E27E7">
        <w:rPr>
          <w:rFonts w:ascii="Roboto" w:eastAsia="Times New Roman" w:hAnsi="Roboto" w:cs="Times New Roman"/>
          <w:sz w:val="24"/>
          <w:szCs w:val="24"/>
        </w:rPr>
        <w:t xml:space="preserve"> condition. O</w:t>
      </w:r>
      <w:r w:rsidR="00A41DF1">
        <w:rPr>
          <w:rFonts w:ascii="Roboto" w:eastAsia="Times New Roman" w:hAnsi="Roboto" w:cs="Times New Roman"/>
          <w:sz w:val="24"/>
          <w:szCs w:val="24"/>
        </w:rPr>
        <w:t>nce this gap is bridged</w:t>
      </w:r>
      <w:r w:rsidR="005E27E7">
        <w:rPr>
          <w:rFonts w:ascii="Roboto" w:eastAsia="Times New Roman" w:hAnsi="Roboto" w:cs="Times New Roman"/>
          <w:sz w:val="24"/>
          <w:szCs w:val="24"/>
        </w:rPr>
        <w:t>,</w:t>
      </w:r>
      <w:r>
        <w:rPr>
          <w:rFonts w:ascii="Roboto" w:eastAsia="Times New Roman" w:hAnsi="Roboto" w:cs="Times New Roman"/>
          <w:sz w:val="24"/>
          <w:szCs w:val="24"/>
        </w:rPr>
        <w:t xml:space="preserve"> </w:t>
      </w:r>
      <w:r w:rsidR="005E27E7">
        <w:rPr>
          <w:rFonts w:ascii="Roboto" w:eastAsia="Times New Roman" w:hAnsi="Roboto" w:cs="Times New Roman"/>
          <w:sz w:val="24"/>
          <w:szCs w:val="24"/>
        </w:rPr>
        <w:t>one can</w:t>
      </w:r>
      <w:r w:rsidR="00A41DF1">
        <w:rPr>
          <w:rFonts w:ascii="Roboto" w:eastAsia="Times New Roman" w:hAnsi="Roboto" w:cs="Times New Roman"/>
          <w:sz w:val="24"/>
          <w:szCs w:val="24"/>
        </w:rPr>
        <w:t xml:space="preserve"> apply the COS method to </w:t>
      </w:r>
      <w:r w:rsidR="005E27E7">
        <w:rPr>
          <w:rFonts w:ascii="Roboto" w:eastAsia="Times New Roman" w:hAnsi="Roboto" w:cs="Times New Roman"/>
          <w:sz w:val="24"/>
          <w:szCs w:val="24"/>
        </w:rPr>
        <w:t xml:space="preserve">price either discretely or continuously monitored barrier options under </w:t>
      </w:r>
      <w:r>
        <w:rPr>
          <w:rFonts w:ascii="Roboto" w:eastAsia="Times New Roman" w:hAnsi="Roboto" w:cs="Times New Roman"/>
          <w:sz w:val="24"/>
          <w:szCs w:val="24"/>
        </w:rPr>
        <w:t xml:space="preserve">the SABR stochastic volatility model. </w:t>
      </w:r>
    </w:p>
    <w:p w14:paraId="7D81B204" w14:textId="77777777" w:rsidR="006625E2" w:rsidRPr="006625E2" w:rsidRDefault="006625E2" w:rsidP="001A191D">
      <w:pPr>
        <w:shd w:val="clear" w:color="auto" w:fill="FFFFFF"/>
        <w:spacing w:after="0" w:line="240" w:lineRule="auto"/>
        <w:jc w:val="both"/>
        <w:rPr>
          <w:rFonts w:ascii="Roboto" w:eastAsia="Times New Roman" w:hAnsi="Roboto" w:cs="Times New Roman"/>
          <w:sz w:val="24"/>
          <w:szCs w:val="24"/>
        </w:rPr>
      </w:pPr>
    </w:p>
    <w:p w14:paraId="77D0E59C" w14:textId="1A4FEA15" w:rsidR="00186F2D" w:rsidRPr="00E00A3B" w:rsidRDefault="008B58EC" w:rsidP="00FF0D65">
      <w:pPr>
        <w:shd w:val="clear" w:color="auto" w:fill="FFFFFF"/>
        <w:spacing w:after="0" w:line="240" w:lineRule="auto"/>
        <w:jc w:val="both"/>
        <w:rPr>
          <w:rFonts w:ascii="Roboto" w:eastAsia="Times New Roman" w:hAnsi="Roboto" w:cs="Times New Roman"/>
          <w:sz w:val="24"/>
          <w:szCs w:val="24"/>
          <w:lang w:val="en-GB"/>
        </w:rPr>
      </w:pPr>
      <w:r>
        <w:rPr>
          <w:rFonts w:ascii="Roboto" w:eastAsia="Times New Roman" w:hAnsi="Roboto" w:cs="Times New Roman"/>
          <w:sz w:val="24"/>
          <w:szCs w:val="24"/>
          <w:lang w:val="en-GB"/>
        </w:rPr>
        <w:t xml:space="preserve">This </w:t>
      </w:r>
      <w:proofErr w:type="spellStart"/>
      <w:r>
        <w:rPr>
          <w:rFonts w:ascii="Roboto" w:eastAsia="Times New Roman" w:hAnsi="Roboto" w:cs="Times New Roman"/>
          <w:sz w:val="24"/>
          <w:szCs w:val="24"/>
          <w:lang w:val="en-GB"/>
        </w:rPr>
        <w:t>Msc</w:t>
      </w:r>
      <w:proofErr w:type="spellEnd"/>
      <w:r>
        <w:rPr>
          <w:rFonts w:ascii="Roboto" w:eastAsia="Times New Roman" w:hAnsi="Roboto" w:cs="Times New Roman"/>
          <w:sz w:val="24"/>
          <w:szCs w:val="24"/>
          <w:lang w:val="en-GB"/>
        </w:rPr>
        <w:t xml:space="preserve"> thesis topic aims to </w:t>
      </w:r>
      <w:r w:rsidR="00AE403F">
        <w:rPr>
          <w:rFonts w:ascii="Roboto" w:eastAsia="Times New Roman" w:hAnsi="Roboto" w:cs="Times New Roman"/>
          <w:sz w:val="24"/>
          <w:szCs w:val="24"/>
          <w:lang w:val="en-GB"/>
        </w:rPr>
        <w:t>bridge</w:t>
      </w:r>
      <w:r>
        <w:rPr>
          <w:rFonts w:ascii="Roboto" w:eastAsia="Times New Roman" w:hAnsi="Roboto" w:cs="Times New Roman"/>
          <w:sz w:val="24"/>
          <w:szCs w:val="24"/>
          <w:lang w:val="en-GB"/>
        </w:rPr>
        <w:t xml:space="preserve"> </w:t>
      </w:r>
      <w:r w:rsidR="005E27E7">
        <w:rPr>
          <w:rFonts w:ascii="Roboto" w:eastAsia="Times New Roman" w:hAnsi="Roboto" w:cs="Times New Roman"/>
          <w:sz w:val="24"/>
          <w:szCs w:val="24"/>
          <w:lang w:val="en-GB"/>
        </w:rPr>
        <w:t>this gap</w:t>
      </w:r>
      <w:r w:rsidR="00AE403F">
        <w:rPr>
          <w:rFonts w:ascii="Roboto" w:eastAsia="Times New Roman" w:hAnsi="Roboto" w:cs="Times New Roman"/>
          <w:sz w:val="24"/>
          <w:szCs w:val="24"/>
          <w:lang w:val="en-GB"/>
        </w:rPr>
        <w:t>.</w:t>
      </w:r>
    </w:p>
    <w:p w14:paraId="4767AEF2" w14:textId="3903EDB2" w:rsidR="00974A00" w:rsidRDefault="00974A00" w:rsidP="00974A00">
      <w:pPr>
        <w:pStyle w:val="ListParagraph"/>
        <w:shd w:val="clear" w:color="auto" w:fill="FFFFFF"/>
        <w:spacing w:after="0" w:line="240" w:lineRule="auto"/>
        <w:jc w:val="both"/>
        <w:rPr>
          <w:rFonts w:ascii="Roboto" w:eastAsia="Times New Roman" w:hAnsi="Roboto" w:cs="Times New Roman"/>
          <w:sz w:val="24"/>
          <w:szCs w:val="24"/>
          <w:lang w:val="en-GB"/>
        </w:rPr>
      </w:pPr>
    </w:p>
    <w:p w14:paraId="66C29623" w14:textId="612AC57B" w:rsidR="008B58EC" w:rsidRDefault="008B58EC" w:rsidP="00974A00">
      <w:pPr>
        <w:pStyle w:val="ListParagraph"/>
        <w:shd w:val="clear" w:color="auto" w:fill="FFFFFF"/>
        <w:spacing w:after="0" w:line="240" w:lineRule="auto"/>
        <w:jc w:val="both"/>
        <w:rPr>
          <w:rFonts w:ascii="Roboto" w:eastAsia="Times New Roman" w:hAnsi="Roboto" w:cs="Times New Roman"/>
          <w:sz w:val="24"/>
          <w:szCs w:val="24"/>
          <w:lang w:val="en-GB"/>
        </w:rPr>
      </w:pPr>
    </w:p>
    <w:p w14:paraId="53628CE4" w14:textId="34A354EF" w:rsidR="001375AF" w:rsidRPr="002D4AC3" w:rsidRDefault="001375AF"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Challenge</w:t>
      </w:r>
    </w:p>
    <w:p w14:paraId="582D058A" w14:textId="77777777" w:rsidR="001375AF" w:rsidRPr="00186F2D" w:rsidRDefault="001375AF" w:rsidP="001A191D">
      <w:pPr>
        <w:shd w:val="clear" w:color="auto" w:fill="FFFFFF"/>
        <w:spacing w:after="0" w:line="240" w:lineRule="auto"/>
        <w:jc w:val="both"/>
        <w:rPr>
          <w:rFonts w:ascii="Roboto" w:eastAsia="Times New Roman" w:hAnsi="Roboto" w:cs="Times New Roman"/>
          <w:sz w:val="24"/>
          <w:szCs w:val="24"/>
          <w:lang w:val="en-GB"/>
        </w:rPr>
      </w:pPr>
    </w:p>
    <w:p w14:paraId="07928486" w14:textId="77777777" w:rsidR="00A41DF1" w:rsidRDefault="00267C3D" w:rsidP="00267C3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As mentioned earlier, the challenge lies in the derivation of the characteristic function of the </w:t>
      </w:r>
      <w:r w:rsidR="00B0575F">
        <w:rPr>
          <w:rFonts w:ascii="Roboto" w:eastAsia="Times New Roman" w:hAnsi="Roboto" w:cs="Times New Roman"/>
          <w:sz w:val="24"/>
          <w:szCs w:val="24"/>
        </w:rPr>
        <w:t xml:space="preserve">asset price under the </w:t>
      </w:r>
      <w:r>
        <w:rPr>
          <w:rFonts w:ascii="Roboto" w:eastAsia="Times New Roman" w:hAnsi="Roboto" w:cs="Times New Roman"/>
          <w:sz w:val="24"/>
          <w:szCs w:val="24"/>
        </w:rPr>
        <w:t xml:space="preserve">SABR model. </w:t>
      </w:r>
    </w:p>
    <w:p w14:paraId="36FD7BBE" w14:textId="77777777" w:rsidR="00A41DF1" w:rsidRDefault="00A41DF1" w:rsidP="00267C3D">
      <w:pPr>
        <w:shd w:val="clear" w:color="auto" w:fill="FFFFFF"/>
        <w:spacing w:after="0" w:line="240" w:lineRule="auto"/>
        <w:jc w:val="both"/>
        <w:rPr>
          <w:rFonts w:ascii="Roboto" w:eastAsia="Times New Roman" w:hAnsi="Roboto" w:cs="Times New Roman"/>
          <w:sz w:val="24"/>
          <w:szCs w:val="24"/>
        </w:rPr>
      </w:pPr>
    </w:p>
    <w:p w14:paraId="702BA3E6" w14:textId="6B96961F" w:rsidR="00267C3D" w:rsidRDefault="00267C3D" w:rsidP="00267C3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However, the SABR model has been studied extensively </w:t>
      </w:r>
      <w:r w:rsidR="00A41DF1">
        <w:rPr>
          <w:rFonts w:ascii="Roboto" w:eastAsia="Times New Roman" w:hAnsi="Roboto" w:cs="Times New Roman"/>
          <w:sz w:val="24"/>
          <w:szCs w:val="24"/>
        </w:rPr>
        <w:t>in literature</w:t>
      </w:r>
      <w:r>
        <w:rPr>
          <w:rFonts w:ascii="Roboto" w:eastAsia="Times New Roman" w:hAnsi="Roboto" w:cs="Times New Roman"/>
          <w:sz w:val="24"/>
          <w:szCs w:val="24"/>
        </w:rPr>
        <w:t xml:space="preserve"> and existing results can be</w:t>
      </w:r>
      <w:r w:rsidR="00A41DF1">
        <w:rPr>
          <w:rFonts w:ascii="Roboto" w:eastAsia="Times New Roman" w:hAnsi="Roboto" w:cs="Times New Roman"/>
          <w:sz w:val="24"/>
          <w:szCs w:val="24"/>
        </w:rPr>
        <w:t xml:space="preserve"> used as building blocks for our</w:t>
      </w:r>
      <w:r>
        <w:rPr>
          <w:rFonts w:ascii="Roboto" w:eastAsia="Times New Roman" w:hAnsi="Roboto" w:cs="Times New Roman"/>
          <w:sz w:val="24"/>
          <w:szCs w:val="24"/>
        </w:rPr>
        <w:t xml:space="preserve"> derivation</w:t>
      </w:r>
      <w:r w:rsidR="00A41DF1">
        <w:rPr>
          <w:rFonts w:ascii="Roboto" w:eastAsia="Times New Roman" w:hAnsi="Roboto" w:cs="Times New Roman"/>
          <w:sz w:val="24"/>
          <w:szCs w:val="24"/>
        </w:rPr>
        <w:t>s</w:t>
      </w:r>
      <w:r>
        <w:rPr>
          <w:rFonts w:ascii="Roboto" w:eastAsia="Times New Roman" w:hAnsi="Roboto" w:cs="Times New Roman"/>
          <w:sz w:val="24"/>
          <w:szCs w:val="24"/>
        </w:rPr>
        <w:t>.</w:t>
      </w:r>
    </w:p>
    <w:p w14:paraId="5738651A" w14:textId="77777777" w:rsidR="00267C3D" w:rsidRDefault="00267C3D" w:rsidP="002A4992">
      <w:pPr>
        <w:autoSpaceDE w:val="0"/>
        <w:autoSpaceDN w:val="0"/>
        <w:adjustRightInd w:val="0"/>
        <w:spacing w:after="0" w:line="240" w:lineRule="auto"/>
        <w:rPr>
          <w:rFonts w:ascii="Roboto" w:eastAsia="Times New Roman" w:hAnsi="Roboto" w:cs="Times New Roman"/>
          <w:sz w:val="24"/>
          <w:szCs w:val="24"/>
        </w:rPr>
      </w:pPr>
    </w:p>
    <w:p w14:paraId="50A6E77F" w14:textId="77777777" w:rsidR="00267C3D" w:rsidRDefault="00267C3D" w:rsidP="002A4992">
      <w:pPr>
        <w:rPr>
          <w:rFonts w:ascii="Roboto" w:eastAsia="Times New Roman" w:hAnsi="Roboto" w:cs="Times New Roman"/>
          <w:b/>
          <w:bCs/>
          <w:sz w:val="24"/>
          <w:szCs w:val="24"/>
          <w:u w:val="single"/>
        </w:rPr>
      </w:pPr>
    </w:p>
    <w:p w14:paraId="33FA1354" w14:textId="53C89271" w:rsidR="002A4992" w:rsidRPr="002D4AC3" w:rsidRDefault="002A4992" w:rsidP="002A4992">
      <w:pPr>
        <w:rPr>
          <w:rFonts w:ascii="Roboto" w:eastAsia="Times New Roman" w:hAnsi="Roboto" w:cs="Times New Roman"/>
          <w:b/>
          <w:bCs/>
          <w:sz w:val="24"/>
          <w:szCs w:val="24"/>
          <w:u w:val="single"/>
        </w:rPr>
      </w:pPr>
      <w:r>
        <w:rPr>
          <w:rFonts w:ascii="Roboto" w:eastAsia="Times New Roman" w:hAnsi="Roboto" w:cs="Times New Roman"/>
          <w:b/>
          <w:bCs/>
          <w:sz w:val="24"/>
          <w:szCs w:val="24"/>
          <w:u w:val="single"/>
        </w:rPr>
        <w:t>The goal and content of</w:t>
      </w:r>
      <w:r w:rsidRPr="002D4AC3">
        <w:rPr>
          <w:rFonts w:ascii="Roboto" w:eastAsia="Times New Roman" w:hAnsi="Roboto" w:cs="Times New Roman"/>
          <w:b/>
          <w:bCs/>
          <w:sz w:val="24"/>
          <w:szCs w:val="24"/>
          <w:u w:val="single"/>
        </w:rPr>
        <w:t xml:space="preserve"> this </w:t>
      </w:r>
      <w:r>
        <w:rPr>
          <w:rFonts w:ascii="Roboto" w:eastAsia="Times New Roman" w:hAnsi="Roboto" w:cs="Times New Roman"/>
          <w:b/>
          <w:bCs/>
          <w:sz w:val="24"/>
          <w:szCs w:val="24"/>
          <w:u w:val="single"/>
        </w:rPr>
        <w:t>thesis</w:t>
      </w:r>
    </w:p>
    <w:p w14:paraId="4D5B061D" w14:textId="77777777" w:rsidR="00B0575F" w:rsidRDefault="002A4992" w:rsidP="00267C3D">
      <w:pPr>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The goal of this thesis project</w:t>
      </w:r>
      <w:r w:rsidRPr="000946DF">
        <w:rPr>
          <w:rFonts w:ascii="Roboto" w:eastAsia="Times New Roman" w:hAnsi="Roboto" w:cs="Times New Roman"/>
          <w:sz w:val="24"/>
          <w:szCs w:val="24"/>
        </w:rPr>
        <w:t xml:space="preserve"> </w:t>
      </w:r>
      <w:r w:rsidR="00B0575F">
        <w:rPr>
          <w:rFonts w:ascii="Roboto" w:eastAsia="Times New Roman" w:hAnsi="Roboto" w:cs="Times New Roman"/>
          <w:sz w:val="24"/>
          <w:szCs w:val="24"/>
        </w:rPr>
        <w:t xml:space="preserve">has two folds: </w:t>
      </w:r>
    </w:p>
    <w:p w14:paraId="06222887" w14:textId="0A761A97" w:rsidR="002A4992" w:rsidRPr="00B0575F" w:rsidRDefault="00B0575F" w:rsidP="00B0575F">
      <w:pPr>
        <w:pStyle w:val="ListParagraph"/>
        <w:numPr>
          <w:ilvl w:val="0"/>
          <w:numId w:val="7"/>
        </w:numPr>
        <w:spacing w:after="0" w:line="240" w:lineRule="auto"/>
        <w:jc w:val="both"/>
        <w:rPr>
          <w:rFonts w:ascii="Roboto" w:eastAsia="Times New Roman" w:hAnsi="Roboto" w:cs="Times New Roman"/>
          <w:sz w:val="24"/>
          <w:szCs w:val="24"/>
        </w:rPr>
      </w:pPr>
      <w:proofErr w:type="gramStart"/>
      <w:r>
        <w:rPr>
          <w:rFonts w:ascii="Roboto" w:eastAsia="Times New Roman" w:hAnsi="Roboto" w:cs="Times New Roman"/>
          <w:sz w:val="24"/>
          <w:szCs w:val="24"/>
        </w:rPr>
        <w:t>derive</w:t>
      </w:r>
      <w:proofErr w:type="gramEnd"/>
      <w:r w:rsidR="002A4992" w:rsidRPr="00B0575F">
        <w:rPr>
          <w:rFonts w:ascii="Roboto" w:eastAsia="Times New Roman" w:hAnsi="Roboto" w:cs="Times New Roman"/>
          <w:sz w:val="24"/>
          <w:szCs w:val="24"/>
        </w:rPr>
        <w:t xml:space="preserve"> the characteristic function</w:t>
      </w:r>
      <w:r w:rsidR="00267C3D" w:rsidRPr="00B0575F">
        <w:rPr>
          <w:rFonts w:ascii="Roboto" w:eastAsia="Times New Roman" w:hAnsi="Roboto" w:cs="Times New Roman"/>
          <w:sz w:val="24"/>
          <w:szCs w:val="24"/>
        </w:rPr>
        <w:t xml:space="preserve"> of the</w:t>
      </w:r>
      <w:r>
        <w:rPr>
          <w:rFonts w:ascii="Roboto" w:eastAsia="Times New Roman" w:hAnsi="Roboto" w:cs="Times New Roman"/>
          <w:sz w:val="24"/>
          <w:szCs w:val="24"/>
        </w:rPr>
        <w:t xml:space="preserve"> asset price under the</w:t>
      </w:r>
      <w:r w:rsidR="00267C3D" w:rsidRPr="00B0575F">
        <w:rPr>
          <w:rFonts w:ascii="Roboto" w:eastAsia="Times New Roman" w:hAnsi="Roboto" w:cs="Times New Roman"/>
          <w:sz w:val="24"/>
          <w:szCs w:val="24"/>
        </w:rPr>
        <w:t xml:space="preserve"> SABR model</w:t>
      </w:r>
      <w:r w:rsidR="00A41DF1">
        <w:rPr>
          <w:rFonts w:ascii="Roboto" w:eastAsia="Times New Roman" w:hAnsi="Roboto" w:cs="Times New Roman"/>
          <w:sz w:val="24"/>
          <w:szCs w:val="24"/>
        </w:rPr>
        <w:t>, with which</w:t>
      </w:r>
      <w:r>
        <w:rPr>
          <w:rFonts w:ascii="Roboto" w:eastAsia="Times New Roman" w:hAnsi="Roboto" w:cs="Times New Roman"/>
          <w:sz w:val="24"/>
          <w:szCs w:val="24"/>
        </w:rPr>
        <w:t xml:space="preserve"> one can apply the COS method to price</w:t>
      </w:r>
      <w:r w:rsidR="00267C3D" w:rsidRPr="00B0575F">
        <w:rPr>
          <w:rFonts w:ascii="Roboto" w:eastAsia="Times New Roman" w:hAnsi="Roboto" w:cs="Times New Roman"/>
          <w:sz w:val="24"/>
          <w:szCs w:val="24"/>
        </w:rPr>
        <w:t xml:space="preserve"> </w:t>
      </w:r>
      <w:r>
        <w:rPr>
          <w:rFonts w:ascii="Roboto" w:eastAsia="Times New Roman" w:hAnsi="Roboto" w:cs="Times New Roman"/>
          <w:sz w:val="24"/>
          <w:szCs w:val="24"/>
        </w:rPr>
        <w:t xml:space="preserve">discretely monitored </w:t>
      </w:r>
      <w:r w:rsidR="002A4992" w:rsidRPr="00B0575F">
        <w:rPr>
          <w:rFonts w:ascii="Roboto" w:eastAsia="Times New Roman" w:hAnsi="Roboto" w:cs="Times New Roman"/>
          <w:sz w:val="24"/>
          <w:szCs w:val="24"/>
        </w:rPr>
        <w:t>barr</w:t>
      </w:r>
      <w:r>
        <w:rPr>
          <w:rFonts w:ascii="Roboto" w:eastAsia="Times New Roman" w:hAnsi="Roboto" w:cs="Times New Roman"/>
          <w:sz w:val="24"/>
          <w:szCs w:val="24"/>
        </w:rPr>
        <w:t>ier options</w:t>
      </w:r>
      <w:r w:rsidR="00A41DF1">
        <w:rPr>
          <w:rFonts w:ascii="Roboto" w:eastAsia="Times New Roman" w:hAnsi="Roboto" w:cs="Times New Roman"/>
          <w:sz w:val="24"/>
          <w:szCs w:val="24"/>
        </w:rPr>
        <w:t xml:space="preserve"> in a similar way as in </w:t>
      </w:r>
      <w:r w:rsidR="00A41DF1">
        <w:rPr>
          <w:rFonts w:ascii="Roboto" w:eastAsia="Times New Roman" w:hAnsi="Roboto" w:cs="Times New Roman"/>
          <w:sz w:val="24"/>
          <w:szCs w:val="24"/>
        </w:rPr>
        <w:fldChar w:fldCharType="begin"/>
      </w:r>
      <w:r w:rsidR="00A41DF1">
        <w:rPr>
          <w:rFonts w:ascii="Roboto" w:eastAsia="Times New Roman" w:hAnsi="Roboto" w:cs="Times New Roman"/>
          <w:sz w:val="24"/>
          <w:szCs w:val="24"/>
        </w:rPr>
        <w:instrText xml:space="preserve"> REF _Ref91798380 \r \h </w:instrText>
      </w:r>
      <w:r w:rsidR="00A41DF1">
        <w:rPr>
          <w:rFonts w:ascii="Roboto" w:eastAsia="Times New Roman" w:hAnsi="Roboto" w:cs="Times New Roman"/>
          <w:sz w:val="24"/>
          <w:szCs w:val="24"/>
        </w:rPr>
      </w:r>
      <w:r w:rsidR="00A41DF1">
        <w:rPr>
          <w:rFonts w:ascii="Roboto" w:eastAsia="Times New Roman" w:hAnsi="Roboto" w:cs="Times New Roman"/>
          <w:sz w:val="24"/>
          <w:szCs w:val="24"/>
        </w:rPr>
        <w:fldChar w:fldCharType="separate"/>
      </w:r>
      <w:r w:rsidR="00A41DF1">
        <w:rPr>
          <w:rFonts w:ascii="Roboto" w:eastAsia="Times New Roman" w:hAnsi="Roboto" w:cs="Times New Roman"/>
          <w:sz w:val="24"/>
          <w:szCs w:val="24"/>
        </w:rPr>
        <w:t>[6]</w:t>
      </w:r>
      <w:r w:rsidR="00A41DF1">
        <w:rPr>
          <w:rFonts w:ascii="Roboto" w:eastAsia="Times New Roman" w:hAnsi="Roboto" w:cs="Times New Roman"/>
          <w:sz w:val="24"/>
          <w:szCs w:val="24"/>
        </w:rPr>
        <w:fldChar w:fldCharType="end"/>
      </w:r>
      <w:r w:rsidR="002A4992" w:rsidRPr="00B0575F">
        <w:rPr>
          <w:rFonts w:ascii="Roboto" w:eastAsia="Times New Roman" w:hAnsi="Roboto" w:cs="Times New Roman"/>
          <w:sz w:val="24"/>
          <w:szCs w:val="24"/>
        </w:rPr>
        <w:t>.</w:t>
      </w:r>
    </w:p>
    <w:p w14:paraId="382124C2" w14:textId="13BD3550" w:rsidR="00B0575F" w:rsidRDefault="00B0575F" w:rsidP="00B0575F">
      <w:pPr>
        <w:pStyle w:val="ListParagraph"/>
        <w:numPr>
          <w:ilvl w:val="0"/>
          <w:numId w:val="7"/>
        </w:numPr>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Derive the characteristic function of the survival density of the asset price under the SABR model, with which one can apply the COS method to easily price continuously monitored barrier options</w:t>
      </w:r>
      <w:r w:rsidR="00A41DF1">
        <w:rPr>
          <w:rFonts w:ascii="Roboto" w:eastAsia="Times New Roman" w:hAnsi="Roboto" w:cs="Times New Roman"/>
          <w:sz w:val="24"/>
          <w:szCs w:val="24"/>
        </w:rPr>
        <w:t xml:space="preserve"> as in </w:t>
      </w:r>
      <w:r w:rsidR="00A41DF1">
        <w:rPr>
          <w:rFonts w:ascii="Roboto" w:eastAsia="Times New Roman" w:hAnsi="Roboto" w:cs="Times New Roman"/>
          <w:sz w:val="24"/>
          <w:szCs w:val="24"/>
        </w:rPr>
        <w:fldChar w:fldCharType="begin"/>
      </w:r>
      <w:r w:rsidR="00A41DF1">
        <w:rPr>
          <w:rFonts w:ascii="Roboto" w:eastAsia="Times New Roman" w:hAnsi="Roboto" w:cs="Times New Roman"/>
          <w:sz w:val="24"/>
          <w:szCs w:val="24"/>
        </w:rPr>
        <w:instrText xml:space="preserve"> REF _Ref91798265 \r \h </w:instrText>
      </w:r>
      <w:r w:rsidR="00A41DF1">
        <w:rPr>
          <w:rFonts w:ascii="Roboto" w:eastAsia="Times New Roman" w:hAnsi="Roboto" w:cs="Times New Roman"/>
          <w:sz w:val="24"/>
          <w:szCs w:val="24"/>
        </w:rPr>
      </w:r>
      <w:r w:rsidR="00A41DF1">
        <w:rPr>
          <w:rFonts w:ascii="Roboto" w:eastAsia="Times New Roman" w:hAnsi="Roboto" w:cs="Times New Roman"/>
          <w:sz w:val="24"/>
          <w:szCs w:val="24"/>
        </w:rPr>
        <w:fldChar w:fldCharType="separate"/>
      </w:r>
      <w:r w:rsidR="00A41DF1">
        <w:rPr>
          <w:rFonts w:ascii="Roboto" w:eastAsia="Times New Roman" w:hAnsi="Roboto" w:cs="Times New Roman"/>
          <w:sz w:val="24"/>
          <w:szCs w:val="24"/>
        </w:rPr>
        <w:t>[7]</w:t>
      </w:r>
      <w:r w:rsidR="00A41DF1">
        <w:rPr>
          <w:rFonts w:ascii="Roboto" w:eastAsia="Times New Roman" w:hAnsi="Roboto" w:cs="Times New Roman"/>
          <w:sz w:val="24"/>
          <w:szCs w:val="24"/>
        </w:rPr>
        <w:fldChar w:fldCharType="end"/>
      </w:r>
      <w:r>
        <w:rPr>
          <w:rFonts w:ascii="Roboto" w:eastAsia="Times New Roman" w:hAnsi="Roboto" w:cs="Times New Roman"/>
          <w:sz w:val="24"/>
          <w:szCs w:val="24"/>
        </w:rPr>
        <w:t xml:space="preserve">. </w:t>
      </w:r>
    </w:p>
    <w:p w14:paraId="0BCD253B" w14:textId="77777777" w:rsidR="00B0575F" w:rsidRPr="00B0575F" w:rsidRDefault="00B0575F" w:rsidP="00B0575F">
      <w:pPr>
        <w:pStyle w:val="ListParagraph"/>
        <w:spacing w:after="0" w:line="240" w:lineRule="auto"/>
        <w:jc w:val="both"/>
        <w:rPr>
          <w:rFonts w:ascii="Roboto" w:eastAsia="Times New Roman" w:hAnsi="Roboto" w:cs="Times New Roman"/>
          <w:sz w:val="24"/>
          <w:szCs w:val="24"/>
        </w:rPr>
      </w:pPr>
    </w:p>
    <w:p w14:paraId="5AE5A604" w14:textId="77777777" w:rsidR="00B0575F" w:rsidRDefault="00B0575F" w:rsidP="002A4992">
      <w:pPr>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Hence, this thesis consists of two parts. </w:t>
      </w:r>
    </w:p>
    <w:p w14:paraId="79EE86F2" w14:textId="77777777" w:rsidR="00B0575F" w:rsidRDefault="00B0575F" w:rsidP="002A4992">
      <w:pPr>
        <w:spacing w:after="0" w:line="240" w:lineRule="auto"/>
        <w:jc w:val="both"/>
        <w:rPr>
          <w:rFonts w:ascii="Roboto" w:eastAsia="Times New Roman" w:hAnsi="Roboto" w:cs="Times New Roman"/>
          <w:sz w:val="24"/>
          <w:szCs w:val="24"/>
        </w:rPr>
      </w:pPr>
    </w:p>
    <w:p w14:paraId="0B82BAF1" w14:textId="289C8412" w:rsidR="00B0575F" w:rsidRDefault="00B0575F" w:rsidP="00B0575F">
      <w:pPr>
        <w:pStyle w:val="ListParagraph"/>
        <w:numPr>
          <w:ilvl w:val="0"/>
          <w:numId w:val="8"/>
        </w:numPr>
        <w:spacing w:after="0" w:line="240" w:lineRule="auto"/>
        <w:jc w:val="both"/>
        <w:rPr>
          <w:rFonts w:ascii="Roboto" w:eastAsia="Times New Roman" w:hAnsi="Roboto" w:cs="Times New Roman"/>
          <w:sz w:val="24"/>
          <w:szCs w:val="24"/>
        </w:rPr>
      </w:pPr>
      <w:r w:rsidRPr="00B0575F">
        <w:rPr>
          <w:rFonts w:ascii="Roboto" w:eastAsia="Times New Roman" w:hAnsi="Roboto" w:cs="Times New Roman"/>
          <w:sz w:val="24"/>
          <w:szCs w:val="24"/>
        </w:rPr>
        <w:t xml:space="preserve">Part </w:t>
      </w:r>
      <w:r>
        <w:rPr>
          <w:rFonts w:ascii="Roboto" w:eastAsia="Times New Roman" w:hAnsi="Roboto" w:cs="Times New Roman"/>
          <w:sz w:val="24"/>
          <w:szCs w:val="24"/>
        </w:rPr>
        <w:t>1</w:t>
      </w:r>
      <w:r w:rsidR="005A345F">
        <w:rPr>
          <w:rFonts w:ascii="Roboto" w:eastAsia="Times New Roman" w:hAnsi="Roboto" w:cs="Times New Roman"/>
          <w:sz w:val="24"/>
          <w:szCs w:val="24"/>
        </w:rPr>
        <w:t xml:space="preserve"> –</w:t>
      </w:r>
      <w:r w:rsidR="00A41DF1">
        <w:rPr>
          <w:rFonts w:ascii="Roboto" w:eastAsia="Times New Roman" w:hAnsi="Roboto" w:cs="Times New Roman"/>
          <w:sz w:val="24"/>
          <w:szCs w:val="24"/>
        </w:rPr>
        <w:t xml:space="preserve"> the</w:t>
      </w:r>
      <w:r w:rsidR="005A345F">
        <w:rPr>
          <w:rFonts w:ascii="Roboto" w:eastAsia="Times New Roman" w:hAnsi="Roboto" w:cs="Times New Roman"/>
          <w:sz w:val="24"/>
          <w:szCs w:val="24"/>
        </w:rPr>
        <w:t xml:space="preserve"> main </w:t>
      </w:r>
      <w:r w:rsidR="002B42F7">
        <w:rPr>
          <w:rFonts w:ascii="Roboto" w:eastAsia="Times New Roman" w:hAnsi="Roboto" w:cs="Times New Roman"/>
          <w:sz w:val="24"/>
          <w:szCs w:val="24"/>
        </w:rPr>
        <w:t>part</w:t>
      </w:r>
    </w:p>
    <w:p w14:paraId="2EED3E5E" w14:textId="77777777" w:rsidR="00B0575F" w:rsidRPr="00B0575F" w:rsidRDefault="00B0575F" w:rsidP="00B0575F">
      <w:pPr>
        <w:pStyle w:val="ListParagraph"/>
        <w:spacing w:after="0" w:line="240" w:lineRule="auto"/>
        <w:jc w:val="both"/>
        <w:rPr>
          <w:rFonts w:ascii="Roboto" w:eastAsia="Times New Roman" w:hAnsi="Roboto" w:cs="Times New Roman"/>
          <w:sz w:val="24"/>
          <w:szCs w:val="24"/>
        </w:rPr>
      </w:pPr>
    </w:p>
    <w:p w14:paraId="22BD7FEA" w14:textId="04A72731" w:rsidR="00267C3D" w:rsidRDefault="00B0575F" w:rsidP="00B0575F">
      <w:pPr>
        <w:spacing w:after="0" w:line="240" w:lineRule="auto"/>
        <w:ind w:left="360"/>
        <w:jc w:val="both"/>
        <w:rPr>
          <w:rFonts w:ascii="Roboto" w:eastAsia="Times New Roman" w:hAnsi="Roboto" w:cs="Times New Roman"/>
          <w:sz w:val="24"/>
          <w:szCs w:val="24"/>
        </w:rPr>
      </w:pPr>
      <w:r>
        <w:rPr>
          <w:rFonts w:ascii="Roboto" w:eastAsia="Times New Roman" w:hAnsi="Roboto" w:cs="Times New Roman"/>
          <w:sz w:val="24"/>
          <w:szCs w:val="24"/>
        </w:rPr>
        <w:t>T</w:t>
      </w:r>
      <w:r w:rsidR="00267C3D">
        <w:rPr>
          <w:rFonts w:ascii="Roboto" w:eastAsia="Times New Roman" w:hAnsi="Roboto" w:cs="Times New Roman"/>
          <w:sz w:val="24"/>
          <w:szCs w:val="24"/>
        </w:rPr>
        <w:t>he first part of the thesis focus</w:t>
      </w:r>
      <w:r>
        <w:rPr>
          <w:rFonts w:ascii="Roboto" w:eastAsia="Times New Roman" w:hAnsi="Roboto" w:cs="Times New Roman"/>
          <w:sz w:val="24"/>
          <w:szCs w:val="24"/>
        </w:rPr>
        <w:t>es</w:t>
      </w:r>
      <w:r w:rsidR="00267C3D">
        <w:rPr>
          <w:rFonts w:ascii="Roboto" w:eastAsia="Times New Roman" w:hAnsi="Roboto" w:cs="Times New Roman"/>
          <w:sz w:val="24"/>
          <w:szCs w:val="24"/>
        </w:rPr>
        <w:t xml:space="preserve"> on discretely monitored barrier options, for which we need to derive the characteristic function of the</w:t>
      </w:r>
      <w:r>
        <w:rPr>
          <w:rFonts w:ascii="Roboto" w:eastAsia="Times New Roman" w:hAnsi="Roboto" w:cs="Times New Roman"/>
          <w:sz w:val="24"/>
          <w:szCs w:val="24"/>
        </w:rPr>
        <w:t xml:space="preserve"> asset price under the</w:t>
      </w:r>
      <w:r w:rsidR="00267C3D">
        <w:rPr>
          <w:rFonts w:ascii="Roboto" w:eastAsia="Times New Roman" w:hAnsi="Roboto" w:cs="Times New Roman"/>
          <w:sz w:val="24"/>
          <w:szCs w:val="24"/>
        </w:rPr>
        <w:t xml:space="preserve"> SABR model</w:t>
      </w:r>
      <w:r>
        <w:rPr>
          <w:rFonts w:ascii="Roboto" w:eastAsia="Times New Roman" w:hAnsi="Roboto" w:cs="Times New Roman"/>
          <w:sz w:val="24"/>
          <w:szCs w:val="24"/>
        </w:rPr>
        <w:t>. The approach is sketched below.</w:t>
      </w:r>
    </w:p>
    <w:p w14:paraId="5F1C29D8" w14:textId="77777777" w:rsidR="00267C3D" w:rsidRDefault="00267C3D" w:rsidP="00B0575F">
      <w:pPr>
        <w:spacing w:after="0" w:line="240" w:lineRule="auto"/>
        <w:ind w:left="360"/>
        <w:jc w:val="both"/>
        <w:rPr>
          <w:rFonts w:ascii="Roboto" w:eastAsia="Times New Roman" w:hAnsi="Roboto" w:cs="Times New Roman"/>
          <w:sz w:val="24"/>
          <w:szCs w:val="24"/>
        </w:rPr>
      </w:pPr>
    </w:p>
    <w:p w14:paraId="7AC5FB50" w14:textId="77777777" w:rsidR="00267C3D" w:rsidRDefault="00267C3D" w:rsidP="00B0575F">
      <w:pPr>
        <w:autoSpaceDE w:val="0"/>
        <w:autoSpaceDN w:val="0"/>
        <w:adjustRightInd w:val="0"/>
        <w:spacing w:after="0" w:line="240" w:lineRule="auto"/>
        <w:ind w:left="360"/>
        <w:rPr>
          <w:rFonts w:ascii="Roboto" w:eastAsia="Times New Roman" w:hAnsi="Roboto" w:cs="Times New Roman"/>
          <w:sz w:val="24"/>
          <w:szCs w:val="24"/>
        </w:rPr>
      </w:pPr>
      <w:r>
        <w:rPr>
          <w:rFonts w:ascii="Roboto" w:eastAsia="Times New Roman" w:hAnsi="Roboto" w:cs="Times New Roman"/>
          <w:sz w:val="24"/>
          <w:szCs w:val="24"/>
        </w:rPr>
        <w:t xml:space="preserve">Note that the asset price dynamics of </w:t>
      </w:r>
      <w:r w:rsidRPr="008B58EC">
        <w:rPr>
          <w:rFonts w:ascii="Roboto" w:eastAsia="Times New Roman" w:hAnsi="Roboto" w:cs="Times New Roman"/>
          <w:sz w:val="24"/>
          <w:szCs w:val="24"/>
        </w:rPr>
        <w:t xml:space="preserve">the SABR model </w:t>
      </w:r>
      <w:r>
        <w:rPr>
          <w:rFonts w:ascii="Roboto" w:eastAsia="Times New Roman" w:hAnsi="Roboto" w:cs="Times New Roman"/>
          <w:sz w:val="24"/>
          <w:szCs w:val="24"/>
        </w:rPr>
        <w:t xml:space="preserve">follows </w:t>
      </w:r>
      <w:r w:rsidRPr="008B58EC">
        <w:rPr>
          <w:rFonts w:ascii="Roboto" w:eastAsia="Times New Roman" w:hAnsi="Roboto" w:cs="Times New Roman"/>
          <w:sz w:val="24"/>
          <w:szCs w:val="24"/>
        </w:rPr>
        <w:t>the</w:t>
      </w:r>
      <w:r>
        <w:rPr>
          <w:rFonts w:ascii="Roboto" w:eastAsia="Times New Roman" w:hAnsi="Roboto" w:cs="Times New Roman"/>
          <w:sz w:val="24"/>
          <w:szCs w:val="24"/>
        </w:rPr>
        <w:t xml:space="preserve"> Constant Elasticity Variance</w:t>
      </w:r>
      <w:r w:rsidRPr="008B58EC">
        <w:rPr>
          <w:rFonts w:ascii="Roboto" w:eastAsia="Times New Roman" w:hAnsi="Roboto" w:cs="Times New Roman"/>
          <w:sz w:val="24"/>
          <w:szCs w:val="24"/>
        </w:rPr>
        <w:t xml:space="preserve"> </w:t>
      </w:r>
      <w:r>
        <w:rPr>
          <w:rFonts w:ascii="Roboto" w:eastAsia="Times New Roman" w:hAnsi="Roboto" w:cs="Times New Roman"/>
          <w:sz w:val="24"/>
          <w:szCs w:val="24"/>
        </w:rPr>
        <w:t>(</w:t>
      </w:r>
      <w:r w:rsidRPr="008B58EC">
        <w:rPr>
          <w:rFonts w:ascii="Roboto" w:eastAsia="Times New Roman" w:hAnsi="Roboto" w:cs="Times New Roman"/>
          <w:sz w:val="24"/>
          <w:szCs w:val="24"/>
        </w:rPr>
        <w:t>CEV</w:t>
      </w:r>
      <w:r>
        <w:rPr>
          <w:rFonts w:ascii="Roboto" w:eastAsia="Times New Roman" w:hAnsi="Roboto" w:cs="Times New Roman"/>
          <w:sz w:val="24"/>
          <w:szCs w:val="24"/>
        </w:rPr>
        <w:t xml:space="preserve">) process, for a known path of the volatility, see below the cited proposition from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_Ref91801809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[4]</w:t>
      </w:r>
      <w:r>
        <w:rPr>
          <w:rFonts w:ascii="Roboto" w:eastAsia="Times New Roman" w:hAnsi="Roboto" w:cs="Times New Roman"/>
          <w:sz w:val="24"/>
          <w:szCs w:val="24"/>
        </w:rPr>
        <w:fldChar w:fldCharType="end"/>
      </w:r>
      <w:r>
        <w:rPr>
          <w:rFonts w:ascii="Roboto" w:eastAsia="Times New Roman" w:hAnsi="Roboto" w:cs="Times New Roman"/>
          <w:sz w:val="24"/>
          <w:szCs w:val="24"/>
        </w:rPr>
        <w:t>.</w:t>
      </w:r>
    </w:p>
    <w:p w14:paraId="18472FB7" w14:textId="77777777" w:rsidR="00267C3D" w:rsidRDefault="00267C3D" w:rsidP="00B0575F">
      <w:pPr>
        <w:autoSpaceDE w:val="0"/>
        <w:autoSpaceDN w:val="0"/>
        <w:adjustRightInd w:val="0"/>
        <w:spacing w:after="0" w:line="240" w:lineRule="auto"/>
        <w:ind w:left="360"/>
        <w:rPr>
          <w:rFonts w:ascii="Roboto" w:eastAsia="Times New Roman" w:hAnsi="Roboto" w:cs="Times New Roman"/>
          <w:sz w:val="24"/>
          <w:szCs w:val="24"/>
        </w:rPr>
      </w:pPr>
    </w:p>
    <w:p w14:paraId="7DFE387F" w14:textId="77777777" w:rsidR="00267C3D" w:rsidRDefault="00267C3D" w:rsidP="00B0575F">
      <w:pPr>
        <w:autoSpaceDE w:val="0"/>
        <w:autoSpaceDN w:val="0"/>
        <w:adjustRightInd w:val="0"/>
        <w:spacing w:after="0" w:line="240" w:lineRule="auto"/>
        <w:ind w:left="360"/>
        <w:rPr>
          <w:rFonts w:ascii="Roboto" w:eastAsia="Times New Roman" w:hAnsi="Roboto" w:cs="Times New Roman"/>
          <w:sz w:val="24"/>
          <w:szCs w:val="24"/>
        </w:rPr>
      </w:pPr>
      <w:r>
        <w:rPr>
          <w:noProof/>
          <w:lang w:val="en-GB"/>
        </w:rPr>
        <w:lastRenderedPageBreak/>
        <w:drawing>
          <wp:inline distT="0" distB="0" distL="0" distR="0" wp14:anchorId="62953360" wp14:editId="10E0CAFC">
            <wp:extent cx="5759450" cy="2336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336800"/>
                    </a:xfrm>
                    <a:prstGeom prst="rect">
                      <a:avLst/>
                    </a:prstGeom>
                  </pic:spPr>
                </pic:pic>
              </a:graphicData>
            </a:graphic>
          </wp:inline>
        </w:drawing>
      </w:r>
    </w:p>
    <w:p w14:paraId="1CCA691C" w14:textId="77777777" w:rsidR="00267C3D" w:rsidRDefault="00267C3D" w:rsidP="00B0575F">
      <w:pPr>
        <w:shd w:val="clear" w:color="auto" w:fill="FFFFFF"/>
        <w:spacing w:after="0" w:line="240" w:lineRule="auto"/>
        <w:ind w:left="360"/>
        <w:jc w:val="both"/>
        <w:rPr>
          <w:rFonts w:ascii="Roboto" w:eastAsia="Times New Roman" w:hAnsi="Roboto" w:cs="Times New Roman"/>
          <w:sz w:val="24"/>
          <w:szCs w:val="24"/>
        </w:rPr>
      </w:pPr>
    </w:p>
    <w:p w14:paraId="1C2F0C26" w14:textId="77777777" w:rsidR="00267C3D" w:rsidRDefault="00267C3D" w:rsidP="00B0575F">
      <w:pPr>
        <w:shd w:val="clear" w:color="auto" w:fill="FFFFFF"/>
        <w:spacing w:after="0" w:line="240" w:lineRule="auto"/>
        <w:ind w:left="360"/>
        <w:jc w:val="both"/>
        <w:rPr>
          <w:rFonts w:ascii="Roboto" w:eastAsia="Times New Roman" w:hAnsi="Roboto" w:cs="Times New Roman"/>
          <w:sz w:val="24"/>
          <w:szCs w:val="24"/>
        </w:rPr>
      </w:pPr>
      <w:r>
        <w:rPr>
          <w:rFonts w:ascii="Roboto" w:eastAsia="Times New Roman" w:hAnsi="Roboto" w:cs="Times New Roman"/>
          <w:sz w:val="24"/>
          <w:szCs w:val="24"/>
        </w:rPr>
        <w:t>The above result gives a hint that we apply tower’s law on the expectation operator in the definition of the characteristic function, i.e.</w:t>
      </w:r>
    </w:p>
    <w:p w14:paraId="53F1D164" w14:textId="77777777" w:rsidR="00267C3D" w:rsidRDefault="00267C3D" w:rsidP="00B0575F">
      <w:pPr>
        <w:shd w:val="clear" w:color="auto" w:fill="FFFFFF"/>
        <w:spacing w:after="0" w:line="240" w:lineRule="auto"/>
        <w:ind w:left="360"/>
        <w:jc w:val="both"/>
        <w:rPr>
          <w:rFonts w:ascii="Roboto" w:eastAsia="Times New Roman" w:hAnsi="Roboto" w:cs="Times New Roman"/>
          <w:sz w:val="24"/>
          <w:szCs w:val="24"/>
        </w:rPr>
      </w:pPr>
      <m:oMathPara>
        <m:oMath>
          <m:r>
            <m:rPr>
              <m:sty m:val="p"/>
            </m:rPr>
            <w:rPr>
              <w:rFonts w:ascii="Cambria Math" w:eastAsia="Times New Roman" w:hAnsi="Cambria Math" w:cs="Times New Roman"/>
              <w:sz w:val="24"/>
              <w:szCs w:val="24"/>
            </w:rPr>
            <m:t>ϕ</m:t>
          </m:r>
          <m:d>
            <m:dPr>
              <m:ctrlPr>
                <w:rPr>
                  <w:rFonts w:ascii="Cambria Math" w:eastAsia="Times New Roman" w:hAnsi="Cambria Math" w:cs="Times New Roman"/>
                  <w:sz w:val="24"/>
                  <w:szCs w:val="24"/>
                </w:rPr>
              </m:ctrlPr>
            </m:dPr>
            <m:e>
              <m:r>
                <w:rPr>
                  <w:rFonts w:ascii="Cambria Math" w:eastAsia="Times New Roman" w:hAnsi="Cambria Math" w:cs="Times New Roman"/>
                  <w:sz w:val="24"/>
                  <w:szCs w:val="24"/>
                </w:rPr>
                <m:t>ω</m:t>
              </m:r>
            </m:e>
          </m:d>
          <m:r>
            <m:rPr>
              <m:sty m:val="p"/>
            </m:rPr>
            <w:rPr>
              <w:rFonts w:ascii="Cambria Math" w:eastAsia="Times New Roman" w:hAnsi="Cambria Math" w:cs="Times New Roman"/>
              <w:sz w:val="24"/>
              <w:szCs w:val="24"/>
            </w:rPr>
            <m:t>=E</m:t>
          </m:r>
          <m:d>
            <m:dPr>
              <m:begChr m:val="["/>
              <m:endChr m:val="]"/>
              <m:ctrlPr>
                <w:rPr>
                  <w:rFonts w:ascii="Cambria Math" w:eastAsia="Times New Roman" w:hAnsi="Cambria Math" w:cs="Times New Roman"/>
                  <w:sz w:val="24"/>
                  <w:szCs w:val="24"/>
                </w:rPr>
              </m:ctrlPr>
            </m:dPr>
            <m:e>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exp</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iω</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Δ</m:t>
                          </m:r>
                        </m:sub>
                      </m:sSub>
                    </m:e>
                  </m:d>
                </m:e>
              </m:func>
            </m:e>
          </m:d>
          <m:r>
            <w:rPr>
              <w:rFonts w:ascii="Cambria Math" w:eastAsia="Times New Roman" w:hAnsi="Cambria Math" w:cs="Times New Roman"/>
              <w:sz w:val="24"/>
              <w:szCs w:val="24"/>
            </w:rPr>
            <m:t>=</m:t>
          </m:r>
          <m:r>
            <m:rPr>
              <m:sty m:val="p"/>
            </m:rPr>
            <w:rPr>
              <w:rFonts w:ascii="Cambria Math" w:eastAsia="Times New Roman" w:hAnsi="Cambria Math" w:cs="Times New Roman"/>
              <w:sz w:val="24"/>
              <w:szCs w:val="24"/>
            </w:rPr>
            <m:t>E</m:t>
          </m:r>
          <m:d>
            <m:dPr>
              <m:begChr m:val="["/>
              <m:endChr m:val="]"/>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E</m:t>
              </m:r>
              <m:d>
                <m:dPr>
                  <m:begChr m:val="["/>
                  <m:endChr m:val="]"/>
                  <m:ctrlPr>
                    <w:rPr>
                      <w:rFonts w:ascii="Cambria Math" w:eastAsia="Times New Roman" w:hAnsi="Cambria Math" w:cs="Times New Roman"/>
                      <w:sz w:val="24"/>
                      <w:szCs w:val="24"/>
                    </w:rPr>
                  </m:ctrlPr>
                </m:dPr>
                <m:e>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exp</m:t>
                      </m:r>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iω</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m:rPr>
                                  <m:sty m:val="p"/>
                                </m:rPr>
                                <w:rPr>
                                  <w:rFonts w:ascii="Cambria Math" w:eastAsia="Times New Roman" w:hAnsi="Cambria Math" w:cs="Times New Roman"/>
                                  <w:sz w:val="24"/>
                                  <w:szCs w:val="24"/>
                                </w:rPr>
                                <m:t>Δ</m:t>
                              </m:r>
                            </m:sub>
                          </m:sSub>
                        </m:e>
                      </m:d>
                    </m:e>
                  </m:func>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,x,y</m:t>
                  </m:r>
                </m:e>
              </m:d>
            </m:e>
          </m:d>
          <m:r>
            <w:rPr>
              <w:rFonts w:ascii="Cambria Math" w:eastAsia="Times New Roman" w:hAnsi="Cambria Math" w:cs="Times New Roman"/>
              <w:sz w:val="24"/>
              <w:szCs w:val="24"/>
            </w:rPr>
            <m:t>=</m:t>
          </m:r>
          <m:nary>
            <m:naryPr>
              <m:limLoc m:val="subSup"/>
              <m:ctrlPr>
                <w:rPr>
                  <w:rFonts w:ascii="Cambria Math" w:eastAsia="Times New Roman" w:hAnsi="Cambria Math" w:cs="Times New Roman"/>
                  <w:i/>
                  <w:sz w:val="24"/>
                  <w:szCs w:val="24"/>
                </w:rPr>
              </m:ctrlPr>
            </m:naryPr>
            <m:sub>
              <m:r>
                <w:rPr>
                  <w:rFonts w:ascii="Cambria Math" w:hAnsi="Cambria Math" w:cs="Times New Roman" w:hint="eastAsia"/>
                  <w:sz w:val="24"/>
                  <w:szCs w:val="24"/>
                </w:rPr>
                <m:t>0</m:t>
              </m:r>
            </m:sub>
            <m:sup>
              <m:r>
                <m:rPr>
                  <m:sty m:val="p"/>
                </m:rPr>
                <w:rPr>
                  <w:rFonts w:ascii="Cambria Math" w:eastAsia="Times New Roman" w:hAnsi="Cambria Math" w:cs="Times New Roman"/>
                  <w:sz w:val="24"/>
                  <w:szCs w:val="24"/>
                </w:rPr>
                <m:t>∞</m:t>
              </m:r>
            </m:sup>
            <m:e>
              <m:nary>
                <m:naryPr>
                  <m:limLoc m:val="subSup"/>
                  <m:ctrlPr>
                    <w:rPr>
                      <w:rFonts w:ascii="Cambria Math" w:eastAsia="Times New Roman" w:hAnsi="Cambria Math" w:cs="Times New Roman"/>
                      <w:i/>
                      <w:sz w:val="24"/>
                      <w:szCs w:val="24"/>
                    </w:rPr>
                  </m:ctrlPr>
                </m:naryPr>
                <m:sub>
                  <m:r>
                    <w:rPr>
                      <w:rFonts w:ascii="Cambria Math" w:hAnsi="Cambria Math" w:cs="Times New Roman" w:hint="eastAsia"/>
                      <w:sz w:val="24"/>
                      <w:szCs w:val="24"/>
                    </w:rPr>
                    <m:t>0</m:t>
                  </m:r>
                </m:sub>
                <m:sup>
                  <m:r>
                    <m:rPr>
                      <m:sty m:val="p"/>
                    </m:rPr>
                    <w:rPr>
                      <w:rFonts w:ascii="Cambria Math" w:eastAsia="Times New Roman" w:hAnsi="Cambria Math" w:cs="Times New Roman"/>
                      <w:sz w:val="24"/>
                      <w:szCs w:val="24"/>
                    </w:rPr>
                    <m:t>∞</m:t>
                  </m:r>
                </m:sup>
                <m:e>
                  <m:r>
                    <w:rPr>
                      <w:rFonts w:ascii="Cambria Math" w:eastAsia="Times New Roman" w:hAnsi="Cambria Math" w:cs="Times New Roman"/>
                      <w:sz w:val="24"/>
                      <w:szCs w:val="24"/>
                    </w:rPr>
                    <m:t>φ</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,x,y</m:t>
                      </m:r>
                    </m:e>
                  </m:d>
                  <m:r>
                    <w:rPr>
                      <w:rFonts w:ascii="Cambria Math" w:eastAsia="Times New Roman" w:hAnsi="Cambria Math" w:cs="Times New Roman"/>
                      <w:sz w:val="24"/>
                      <w:szCs w:val="24"/>
                    </w:rPr>
                    <m:t>f(x,y)dxdy</m:t>
                  </m:r>
                </m:e>
              </m:nary>
            </m:e>
          </m:nary>
          <m:r>
            <w:rPr>
              <w:rFonts w:ascii="Cambria Math" w:eastAsia="Times New Roman" w:hAnsi="Cambria Math" w:cs="Times New Roman"/>
              <w:sz w:val="24"/>
              <w:szCs w:val="24"/>
            </w:rPr>
            <m:t xml:space="preserve">, </m:t>
          </m:r>
        </m:oMath>
      </m:oMathPara>
    </w:p>
    <w:p w14:paraId="7EFABD05" w14:textId="77777777" w:rsidR="00267C3D" w:rsidRDefault="00267C3D" w:rsidP="00B0575F">
      <w:pPr>
        <w:shd w:val="clear" w:color="auto" w:fill="FFFFFF"/>
        <w:spacing w:after="0" w:line="240" w:lineRule="auto"/>
        <w:ind w:left="360"/>
        <w:jc w:val="both"/>
        <w:rPr>
          <w:rFonts w:ascii="Roboto" w:eastAsia="Times New Roman" w:hAnsi="Roboto" w:cs="Times New Roman"/>
          <w:sz w:val="24"/>
          <w:szCs w:val="24"/>
        </w:rPr>
      </w:pPr>
      <w:proofErr w:type="gramStart"/>
      <w:r>
        <w:rPr>
          <w:rFonts w:ascii="Roboto" w:eastAsia="Times New Roman" w:hAnsi="Roboto" w:cs="Times New Roman"/>
          <w:sz w:val="24"/>
          <w:szCs w:val="24"/>
        </w:rPr>
        <w:t>with</w:t>
      </w:r>
      <w:proofErr w:type="gramEnd"/>
      <w:r>
        <w:rPr>
          <w:rFonts w:ascii="Roboto" w:eastAsia="Times New Roman" w:hAnsi="Roboto" w:cs="Times New Roman"/>
          <w:sz w:val="24"/>
          <w:szCs w:val="24"/>
        </w:rPr>
        <w:t xml:space="preserve"> </w:t>
      </w:r>
      <m:oMath>
        <m:r>
          <w:rPr>
            <w:rFonts w:ascii="Cambria Math" w:eastAsia="Times New Roman" w:hAnsi="Cambria Math" w:cs="Times New Roman"/>
            <w:sz w:val="24"/>
            <w:szCs w:val="24"/>
          </w:rPr>
          <m:t>x=</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Δ</m:t>
            </m:r>
          </m:sub>
        </m:sSub>
        <m:r>
          <w:rPr>
            <w:rFonts w:ascii="Cambria Math" w:eastAsia="Times New Roman" w:hAnsi="Cambria Math" w:cs="Times New Roman"/>
            <w:sz w:val="24"/>
            <w:szCs w:val="24"/>
          </w:rPr>
          <m:t>, y=</m:t>
        </m:r>
        <m:nary>
          <m:naryPr>
            <m:limLoc m:val="subSup"/>
            <m:ctrlPr>
              <w:rPr>
                <w:rFonts w:ascii="Cambria Math" w:eastAsia="Times New Roman" w:hAnsi="Cambria Math" w:cs="Times New Roman"/>
                <w:i/>
                <w:sz w:val="24"/>
                <w:szCs w:val="24"/>
              </w:rPr>
            </m:ctrlPr>
          </m:naryPr>
          <m:sub>
            <m:r>
              <w:rPr>
                <w:rFonts w:ascii="Cambria Math" w:hAnsi="Cambria Math" w:cs="Times New Roman" w:hint="eastAsia"/>
                <w:sz w:val="24"/>
                <w:szCs w:val="24"/>
              </w:rPr>
              <m:t>0</m:t>
            </m:r>
          </m:sub>
          <m:sup>
            <m:r>
              <m:rPr>
                <m:sty m:val="p"/>
              </m:rPr>
              <w:rPr>
                <w:rFonts w:ascii="Cambria Math" w:eastAsia="Times New Roman" w:hAnsi="Cambria Math" w:cs="Times New Roman"/>
                <w:sz w:val="24"/>
                <w:szCs w:val="24"/>
              </w:rPr>
              <m:t>Δ</m:t>
            </m:r>
          </m:sup>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s</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ds</m:t>
            </m:r>
          </m:e>
        </m:nary>
      </m:oMath>
      <w:r>
        <w:rPr>
          <w:rFonts w:ascii="Roboto" w:eastAsia="Times New Roman" w:hAnsi="Roboto" w:cs="Times New Roman"/>
          <w:sz w:val="24"/>
          <w:szCs w:val="24"/>
        </w:rPr>
        <w:t xml:space="preserve"> and </w:t>
      </w:r>
      <m:oMath>
        <m:r>
          <w:rPr>
            <w:rFonts w:ascii="Cambria Math" w:eastAsia="Times New Roman" w:hAnsi="Cambria Math" w:cs="Times New Roman"/>
            <w:sz w:val="24"/>
            <w:szCs w:val="24"/>
          </w:rPr>
          <m:t>φ</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,x,y</m:t>
            </m:r>
          </m:e>
        </m:d>
      </m:oMath>
      <w:r>
        <w:rPr>
          <w:rFonts w:ascii="Roboto" w:eastAsia="Times New Roman" w:hAnsi="Roboto" w:cs="Times New Roman"/>
          <w:sz w:val="24"/>
          <w:szCs w:val="24"/>
        </w:rPr>
        <w:t xml:space="preserve"> being the characteristic function of the conditional probability function cited above.</w:t>
      </w:r>
    </w:p>
    <w:p w14:paraId="743264E5" w14:textId="77777777" w:rsidR="00267C3D" w:rsidRDefault="00267C3D" w:rsidP="00B0575F">
      <w:pPr>
        <w:shd w:val="clear" w:color="auto" w:fill="FFFFFF"/>
        <w:spacing w:after="0" w:line="240" w:lineRule="auto"/>
        <w:ind w:left="360"/>
        <w:jc w:val="both"/>
        <w:rPr>
          <w:rFonts w:ascii="Roboto" w:eastAsia="Times New Roman" w:hAnsi="Roboto" w:cs="Times New Roman"/>
          <w:sz w:val="24"/>
          <w:szCs w:val="24"/>
        </w:rPr>
      </w:pPr>
    </w:p>
    <w:p w14:paraId="4C559D9A" w14:textId="77777777" w:rsidR="00267C3D" w:rsidRDefault="00267C3D" w:rsidP="00B0575F">
      <w:pPr>
        <w:shd w:val="clear" w:color="auto" w:fill="FFFFFF"/>
        <w:spacing w:after="0" w:line="240" w:lineRule="auto"/>
        <w:ind w:left="360"/>
        <w:jc w:val="both"/>
        <w:rPr>
          <w:rFonts w:ascii="Roboto" w:eastAsia="Times New Roman" w:hAnsi="Roboto" w:cs="Times New Roman"/>
          <w:sz w:val="24"/>
          <w:szCs w:val="24"/>
        </w:rPr>
      </w:pPr>
      <w:r>
        <w:rPr>
          <w:rFonts w:ascii="Roboto" w:eastAsia="Times New Roman" w:hAnsi="Roboto" w:cs="Times New Roman"/>
          <w:sz w:val="24"/>
          <w:szCs w:val="24"/>
        </w:rPr>
        <w:t xml:space="preserve">What remains to solve is the joint density function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σ</m:t>
            </m:r>
          </m:e>
          <m:sub>
            <m:r>
              <m:rPr>
                <m:sty m:val="p"/>
              </m:rPr>
              <w:rPr>
                <w:rFonts w:ascii="Cambria Math" w:eastAsia="Times New Roman" w:hAnsi="Cambria Math" w:cs="Times New Roman"/>
                <w:sz w:val="24"/>
                <w:szCs w:val="24"/>
              </w:rPr>
              <m:t>Δ</m:t>
            </m:r>
          </m:sub>
        </m:sSub>
        <m:r>
          <w:rPr>
            <w:rFonts w:ascii="Cambria Math" w:eastAsia="Times New Roman" w:hAnsi="Cambria Math" w:cs="Times New Roman"/>
            <w:sz w:val="24"/>
            <w:szCs w:val="24"/>
          </w:rPr>
          <m:t xml:space="preserve"> </m:t>
        </m:r>
      </m:oMath>
      <w:r>
        <w:rPr>
          <w:rFonts w:ascii="Roboto" w:eastAsia="Times New Roman" w:hAnsi="Roboto" w:cs="Times New Roman"/>
          <w:sz w:val="24"/>
          <w:szCs w:val="24"/>
        </w:rPr>
        <w:t>and</w:t>
      </w:r>
      <m:oMath>
        <m:nary>
          <m:naryPr>
            <m:limLoc m:val="subSup"/>
            <m:ctrlPr>
              <w:rPr>
                <w:rFonts w:ascii="Cambria Math" w:eastAsia="Times New Roman" w:hAnsi="Cambria Math" w:cs="Times New Roman"/>
                <w:i/>
                <w:sz w:val="24"/>
                <w:szCs w:val="24"/>
              </w:rPr>
            </m:ctrlPr>
          </m:naryPr>
          <m:sub>
            <m:r>
              <w:rPr>
                <w:rFonts w:ascii="Cambria Math" w:hAnsi="Cambria Math" w:cs="Times New Roman" w:hint="eastAsia"/>
                <w:sz w:val="24"/>
                <w:szCs w:val="24"/>
              </w:rPr>
              <m:t>0</m:t>
            </m:r>
          </m:sub>
          <m:sup>
            <m:r>
              <m:rPr>
                <m:sty m:val="p"/>
              </m:rPr>
              <w:rPr>
                <w:rFonts w:ascii="Cambria Math" w:eastAsia="Times New Roman" w:hAnsi="Cambria Math" w:cs="Times New Roman"/>
                <w:sz w:val="24"/>
                <w:szCs w:val="24"/>
              </w:rPr>
              <m:t>Δ</m:t>
            </m:r>
          </m:sup>
          <m:e>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s</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ds</m:t>
            </m:r>
          </m:e>
        </m:nary>
      </m:oMath>
      <w:r>
        <w:rPr>
          <w:rFonts w:ascii="Roboto" w:eastAsia="Times New Roman" w:hAnsi="Roboto" w:cs="Times New Roman"/>
          <w:sz w:val="24"/>
          <w:szCs w:val="24"/>
        </w:rPr>
        <w:t xml:space="preserve">, or equivalently, its characteristic function. For this, we can take a similar route as presented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_Ref91797819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[2]</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and in the appendix of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_Ref91797811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[3]</w:t>
      </w:r>
      <w:r>
        <w:rPr>
          <w:rFonts w:ascii="Roboto" w:eastAsia="Times New Roman" w:hAnsi="Roboto" w:cs="Times New Roman"/>
          <w:sz w:val="24"/>
          <w:szCs w:val="24"/>
        </w:rPr>
        <w:fldChar w:fldCharType="end"/>
      </w:r>
      <w:r>
        <w:rPr>
          <w:rFonts w:ascii="Roboto" w:eastAsia="Times New Roman" w:hAnsi="Roboto" w:cs="Times New Roman"/>
          <w:sz w:val="24"/>
          <w:szCs w:val="24"/>
        </w:rPr>
        <w:t>, i.e. we make use of the Feynman-</w:t>
      </w:r>
      <w:proofErr w:type="spellStart"/>
      <w:r>
        <w:rPr>
          <w:rFonts w:ascii="Roboto" w:eastAsia="Times New Roman" w:hAnsi="Roboto" w:cs="Times New Roman"/>
          <w:sz w:val="24"/>
          <w:szCs w:val="24"/>
        </w:rPr>
        <w:t>Kac</w:t>
      </w:r>
      <w:proofErr w:type="spellEnd"/>
      <w:r>
        <w:rPr>
          <w:rFonts w:ascii="Roboto" w:eastAsia="Times New Roman" w:hAnsi="Roboto" w:cs="Times New Roman"/>
          <w:sz w:val="24"/>
          <w:szCs w:val="24"/>
        </w:rPr>
        <w:t xml:space="preserve"> formula to write a PDE, of which the solution is the characteristic function under consideration, and then assume log-linearity of the solution to the PDE to yield a system of ODEs, which can be solved analytically or numerically. </w:t>
      </w:r>
    </w:p>
    <w:p w14:paraId="785A2211" w14:textId="77777777" w:rsidR="00B0575F" w:rsidRDefault="00B0575F" w:rsidP="00B0575F">
      <w:pPr>
        <w:rPr>
          <w:rFonts w:ascii="Roboto" w:eastAsia="Times New Roman" w:hAnsi="Roboto" w:cs="Times New Roman"/>
          <w:sz w:val="24"/>
          <w:szCs w:val="24"/>
        </w:rPr>
      </w:pPr>
    </w:p>
    <w:p w14:paraId="7049D4CC" w14:textId="21BFDB53" w:rsidR="00B0575F" w:rsidRDefault="00B0575F" w:rsidP="00B0575F">
      <w:pPr>
        <w:pStyle w:val="ListParagraph"/>
        <w:numPr>
          <w:ilvl w:val="0"/>
          <w:numId w:val="8"/>
        </w:numPr>
        <w:spacing w:after="0" w:line="240" w:lineRule="auto"/>
        <w:jc w:val="both"/>
        <w:rPr>
          <w:rFonts w:ascii="Roboto" w:eastAsia="Times New Roman" w:hAnsi="Roboto" w:cs="Times New Roman"/>
          <w:sz w:val="24"/>
          <w:szCs w:val="24"/>
        </w:rPr>
      </w:pPr>
      <w:r w:rsidRPr="00B0575F">
        <w:rPr>
          <w:rFonts w:ascii="Roboto" w:eastAsia="Times New Roman" w:hAnsi="Roboto" w:cs="Times New Roman"/>
          <w:sz w:val="24"/>
          <w:szCs w:val="24"/>
        </w:rPr>
        <w:t xml:space="preserve">Part </w:t>
      </w:r>
      <w:r>
        <w:rPr>
          <w:rFonts w:ascii="Roboto" w:eastAsia="Times New Roman" w:hAnsi="Roboto" w:cs="Times New Roman"/>
          <w:sz w:val="24"/>
          <w:szCs w:val="24"/>
        </w:rPr>
        <w:t xml:space="preserve">2 – bonus </w:t>
      </w:r>
      <w:r w:rsidR="002B42F7">
        <w:rPr>
          <w:rFonts w:ascii="Roboto" w:eastAsia="Times New Roman" w:hAnsi="Roboto" w:cs="Times New Roman"/>
          <w:sz w:val="24"/>
          <w:szCs w:val="24"/>
        </w:rPr>
        <w:t>part</w:t>
      </w:r>
    </w:p>
    <w:p w14:paraId="22A7DEAB" w14:textId="77777777" w:rsidR="00B0575F" w:rsidRDefault="00B0575F" w:rsidP="00B0575F">
      <w:pPr>
        <w:rPr>
          <w:rFonts w:ascii="Roboto" w:eastAsia="Times New Roman" w:hAnsi="Roboto" w:cs="Times New Roman"/>
          <w:sz w:val="24"/>
          <w:szCs w:val="24"/>
        </w:rPr>
      </w:pPr>
    </w:p>
    <w:p w14:paraId="499EB083" w14:textId="6715892C" w:rsidR="002B42F7" w:rsidRDefault="002A4992" w:rsidP="00B0575F">
      <w:pPr>
        <w:shd w:val="clear" w:color="auto" w:fill="FFFFFF"/>
        <w:spacing w:after="0" w:line="240" w:lineRule="auto"/>
        <w:ind w:left="360"/>
        <w:jc w:val="both"/>
        <w:rPr>
          <w:rFonts w:ascii="Roboto" w:eastAsia="Times New Roman" w:hAnsi="Roboto" w:cs="Times New Roman"/>
          <w:sz w:val="24"/>
          <w:szCs w:val="24"/>
        </w:rPr>
      </w:pPr>
      <w:r>
        <w:rPr>
          <w:rFonts w:ascii="Roboto" w:eastAsia="Times New Roman" w:hAnsi="Roboto" w:cs="Times New Roman"/>
          <w:sz w:val="24"/>
          <w:szCs w:val="24"/>
        </w:rPr>
        <w:t>The 2</w:t>
      </w:r>
      <w:r w:rsidRPr="00273F1E">
        <w:rPr>
          <w:rFonts w:ascii="Roboto" w:eastAsia="Times New Roman" w:hAnsi="Roboto" w:cs="Times New Roman"/>
          <w:sz w:val="24"/>
          <w:szCs w:val="24"/>
          <w:vertAlign w:val="superscript"/>
        </w:rPr>
        <w:t>nd</w:t>
      </w:r>
      <w:r>
        <w:rPr>
          <w:rFonts w:ascii="Roboto" w:eastAsia="Times New Roman" w:hAnsi="Roboto" w:cs="Times New Roman"/>
          <w:sz w:val="24"/>
          <w:szCs w:val="24"/>
        </w:rPr>
        <w:t xml:space="preserve"> part of the thesis is </w:t>
      </w:r>
      <w:r w:rsidR="002B42F7">
        <w:rPr>
          <w:rFonts w:ascii="Roboto" w:eastAsia="Times New Roman" w:hAnsi="Roboto" w:cs="Times New Roman"/>
          <w:sz w:val="24"/>
          <w:szCs w:val="24"/>
        </w:rPr>
        <w:t xml:space="preserve">to derive the </w:t>
      </w:r>
      <w:proofErr w:type="spellStart"/>
      <w:r w:rsidR="002B42F7">
        <w:rPr>
          <w:rFonts w:ascii="Roboto" w:eastAsia="Times New Roman" w:hAnsi="Roboto" w:cs="Times New Roman"/>
          <w:sz w:val="24"/>
          <w:szCs w:val="24"/>
        </w:rPr>
        <w:t>ch.f</w:t>
      </w:r>
      <w:proofErr w:type="spellEnd"/>
      <w:r w:rsidR="002B42F7">
        <w:rPr>
          <w:rFonts w:ascii="Roboto" w:eastAsia="Times New Roman" w:hAnsi="Roboto" w:cs="Times New Roman"/>
          <w:sz w:val="24"/>
          <w:szCs w:val="24"/>
        </w:rPr>
        <w:t>.</w:t>
      </w:r>
      <w:r w:rsidR="002B42F7">
        <w:rPr>
          <w:rFonts w:ascii="Roboto" w:eastAsia="Times New Roman" w:hAnsi="Roboto" w:cs="Times New Roman"/>
          <w:sz w:val="24"/>
          <w:szCs w:val="24"/>
        </w:rPr>
        <w:t xml:space="preserve"> </w:t>
      </w:r>
      <w:proofErr w:type="gramStart"/>
      <w:r w:rsidR="002B42F7">
        <w:rPr>
          <w:rFonts w:ascii="Roboto" w:eastAsia="Times New Roman" w:hAnsi="Roboto" w:cs="Times New Roman"/>
          <w:sz w:val="24"/>
          <w:szCs w:val="24"/>
        </w:rPr>
        <w:t>of</w:t>
      </w:r>
      <w:proofErr w:type="gramEnd"/>
      <w:r w:rsidR="002B42F7">
        <w:rPr>
          <w:rFonts w:ascii="Roboto" w:eastAsia="Times New Roman" w:hAnsi="Roboto" w:cs="Times New Roman"/>
          <w:sz w:val="24"/>
          <w:szCs w:val="24"/>
        </w:rPr>
        <w:t xml:space="preserve"> the survival density</w:t>
      </w:r>
      <w:r w:rsidR="002B42F7">
        <w:rPr>
          <w:rFonts w:ascii="Roboto" w:eastAsia="Times New Roman" w:hAnsi="Roboto" w:cs="Times New Roman"/>
          <w:sz w:val="24"/>
          <w:szCs w:val="24"/>
        </w:rPr>
        <w:t xml:space="preserve">. This is </w:t>
      </w:r>
      <w:r w:rsidR="00A41DF1">
        <w:rPr>
          <w:rFonts w:ascii="Roboto" w:eastAsia="Times New Roman" w:hAnsi="Roboto" w:cs="Times New Roman"/>
          <w:sz w:val="24"/>
          <w:szCs w:val="24"/>
        </w:rPr>
        <w:t>more difficult</w:t>
      </w:r>
      <w:r w:rsidR="002B42F7">
        <w:rPr>
          <w:rFonts w:ascii="Roboto" w:eastAsia="Times New Roman" w:hAnsi="Roboto" w:cs="Times New Roman"/>
          <w:sz w:val="24"/>
          <w:szCs w:val="24"/>
        </w:rPr>
        <w:t xml:space="preserve">. The idea is </w:t>
      </w:r>
      <w:r>
        <w:rPr>
          <w:rFonts w:ascii="Roboto" w:eastAsia="Times New Roman" w:hAnsi="Roboto" w:cs="Times New Roman"/>
          <w:sz w:val="24"/>
          <w:szCs w:val="24"/>
        </w:rPr>
        <w:t>to</w:t>
      </w:r>
      <w:r w:rsidR="002B42F7">
        <w:rPr>
          <w:rFonts w:ascii="Roboto" w:eastAsia="Times New Roman" w:hAnsi="Roboto" w:cs="Times New Roman"/>
          <w:sz w:val="24"/>
          <w:szCs w:val="24"/>
        </w:rPr>
        <w:t xml:space="preserve"> follow the steps </w:t>
      </w:r>
      <w:r>
        <w:rPr>
          <w:rFonts w:ascii="Roboto" w:eastAsia="Times New Roman" w:hAnsi="Roboto" w:cs="Times New Roman"/>
          <w:sz w:val="24"/>
          <w:szCs w:val="24"/>
        </w:rPr>
        <w:t xml:space="preserve">of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_Ref91797822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[5]</w:t>
      </w:r>
      <w:r>
        <w:rPr>
          <w:rFonts w:ascii="Roboto" w:eastAsia="Times New Roman" w:hAnsi="Roboto" w:cs="Times New Roman"/>
          <w:sz w:val="24"/>
          <w:szCs w:val="24"/>
        </w:rPr>
        <w:fldChar w:fldCharType="end"/>
      </w:r>
      <w:r>
        <w:rPr>
          <w:rFonts w:ascii="Roboto" w:eastAsia="Times New Roman" w:hAnsi="Roboto" w:cs="Times New Roman"/>
          <w:sz w:val="24"/>
          <w:szCs w:val="24"/>
        </w:rPr>
        <w:t>,</w:t>
      </w:r>
      <w:r w:rsidR="002B42F7">
        <w:rPr>
          <w:rFonts w:ascii="Roboto" w:eastAsia="Times New Roman" w:hAnsi="Roboto" w:cs="Times New Roman"/>
          <w:sz w:val="24"/>
          <w:szCs w:val="24"/>
        </w:rPr>
        <w:t xml:space="preserve"> i.e. apply the </w:t>
      </w:r>
      <w:proofErr w:type="spellStart"/>
      <w:r w:rsidR="002B42F7">
        <w:rPr>
          <w:rFonts w:ascii="Roboto" w:eastAsia="Times New Roman" w:hAnsi="Roboto" w:cs="Times New Roman"/>
          <w:sz w:val="24"/>
          <w:szCs w:val="24"/>
        </w:rPr>
        <w:t>Lamperti</w:t>
      </w:r>
      <w:proofErr w:type="spellEnd"/>
      <w:r w:rsidR="002B42F7">
        <w:rPr>
          <w:rFonts w:ascii="Roboto" w:eastAsia="Times New Roman" w:hAnsi="Roboto" w:cs="Times New Roman"/>
          <w:sz w:val="24"/>
          <w:szCs w:val="24"/>
        </w:rPr>
        <w:t xml:space="preserve"> transfor</w:t>
      </w:r>
      <w:r w:rsidR="00A41DF1">
        <w:rPr>
          <w:rFonts w:ascii="Roboto" w:eastAsia="Times New Roman" w:hAnsi="Roboto" w:cs="Times New Roman"/>
          <w:sz w:val="24"/>
          <w:szCs w:val="24"/>
        </w:rPr>
        <w:t>mation to yield a new model that has a</w:t>
      </w:r>
      <w:r w:rsidR="002B42F7">
        <w:rPr>
          <w:rFonts w:ascii="Roboto" w:eastAsia="Times New Roman" w:hAnsi="Roboto" w:cs="Times New Roman"/>
          <w:sz w:val="24"/>
          <w:szCs w:val="24"/>
        </w:rPr>
        <w:t xml:space="preserve"> constant volatility. Then we follow the steps of </w:t>
      </w:r>
      <w:r w:rsidR="002B42F7">
        <w:rPr>
          <w:rFonts w:ascii="Roboto" w:eastAsia="Times New Roman" w:hAnsi="Roboto" w:cs="Times New Roman"/>
          <w:sz w:val="24"/>
          <w:szCs w:val="24"/>
        </w:rPr>
        <w:fldChar w:fldCharType="begin"/>
      </w:r>
      <w:r w:rsidR="002B42F7">
        <w:rPr>
          <w:rFonts w:ascii="Roboto" w:eastAsia="Times New Roman" w:hAnsi="Roboto" w:cs="Times New Roman"/>
          <w:sz w:val="24"/>
          <w:szCs w:val="24"/>
        </w:rPr>
        <w:instrText xml:space="preserve"> REF _Ref91797819 \r \h </w:instrText>
      </w:r>
      <w:r w:rsidR="002B42F7">
        <w:rPr>
          <w:rFonts w:ascii="Roboto" w:eastAsia="Times New Roman" w:hAnsi="Roboto" w:cs="Times New Roman"/>
          <w:sz w:val="24"/>
          <w:szCs w:val="24"/>
        </w:rPr>
      </w:r>
      <w:r w:rsidR="002B42F7">
        <w:rPr>
          <w:rFonts w:ascii="Roboto" w:eastAsia="Times New Roman" w:hAnsi="Roboto" w:cs="Times New Roman"/>
          <w:sz w:val="24"/>
          <w:szCs w:val="24"/>
        </w:rPr>
        <w:fldChar w:fldCharType="separate"/>
      </w:r>
      <w:r w:rsidR="002B42F7">
        <w:rPr>
          <w:rFonts w:ascii="Roboto" w:eastAsia="Times New Roman" w:hAnsi="Roboto" w:cs="Times New Roman"/>
          <w:sz w:val="24"/>
          <w:szCs w:val="24"/>
        </w:rPr>
        <w:t>[2]</w:t>
      </w:r>
      <w:r w:rsidR="002B42F7">
        <w:rPr>
          <w:rFonts w:ascii="Roboto" w:eastAsia="Times New Roman" w:hAnsi="Roboto" w:cs="Times New Roman"/>
          <w:sz w:val="24"/>
          <w:szCs w:val="24"/>
        </w:rPr>
        <w:fldChar w:fldCharType="end"/>
      </w:r>
      <w:r w:rsidR="002B42F7">
        <w:rPr>
          <w:rFonts w:ascii="Roboto" w:eastAsia="Times New Roman" w:hAnsi="Roboto" w:cs="Times New Roman"/>
          <w:sz w:val="24"/>
          <w:szCs w:val="24"/>
        </w:rPr>
        <w:t xml:space="preserve"> to find the PDE of the </w:t>
      </w:r>
      <w:proofErr w:type="spellStart"/>
      <w:r w:rsidR="002B42F7">
        <w:rPr>
          <w:rFonts w:ascii="Roboto" w:eastAsia="Times New Roman" w:hAnsi="Roboto" w:cs="Times New Roman"/>
          <w:sz w:val="24"/>
          <w:szCs w:val="24"/>
        </w:rPr>
        <w:t>ch.f</w:t>
      </w:r>
      <w:proofErr w:type="spellEnd"/>
      <w:r w:rsidR="002B42F7">
        <w:rPr>
          <w:rFonts w:ascii="Roboto" w:eastAsia="Times New Roman" w:hAnsi="Roboto" w:cs="Times New Roman"/>
          <w:sz w:val="24"/>
          <w:szCs w:val="24"/>
        </w:rPr>
        <w:t xml:space="preserve">. </w:t>
      </w:r>
      <w:proofErr w:type="gramStart"/>
      <w:r w:rsidR="00A41DF1">
        <w:rPr>
          <w:rFonts w:ascii="Roboto" w:eastAsia="Times New Roman" w:hAnsi="Roboto" w:cs="Times New Roman"/>
          <w:sz w:val="24"/>
          <w:szCs w:val="24"/>
        </w:rPr>
        <w:t>by</w:t>
      </w:r>
      <w:proofErr w:type="gramEnd"/>
      <w:r w:rsidR="00A41DF1">
        <w:rPr>
          <w:rFonts w:ascii="Roboto" w:eastAsia="Times New Roman" w:hAnsi="Roboto" w:cs="Times New Roman"/>
          <w:sz w:val="24"/>
          <w:szCs w:val="24"/>
        </w:rPr>
        <w:t xml:space="preserve"> applying the</w:t>
      </w:r>
      <w:r w:rsidR="002B42F7">
        <w:rPr>
          <w:rFonts w:ascii="Roboto" w:eastAsia="Times New Roman" w:hAnsi="Roboto" w:cs="Times New Roman"/>
          <w:sz w:val="24"/>
          <w:szCs w:val="24"/>
        </w:rPr>
        <w:t xml:space="preserve"> Feynman-</w:t>
      </w:r>
      <w:proofErr w:type="spellStart"/>
      <w:r w:rsidR="002B42F7">
        <w:rPr>
          <w:rFonts w:ascii="Roboto" w:eastAsia="Times New Roman" w:hAnsi="Roboto" w:cs="Times New Roman"/>
          <w:sz w:val="24"/>
          <w:szCs w:val="24"/>
        </w:rPr>
        <w:t>Kac</w:t>
      </w:r>
      <w:proofErr w:type="spellEnd"/>
      <w:r w:rsidR="002B42F7">
        <w:rPr>
          <w:rFonts w:ascii="Roboto" w:eastAsia="Times New Roman" w:hAnsi="Roboto" w:cs="Times New Roman"/>
          <w:sz w:val="24"/>
          <w:szCs w:val="24"/>
        </w:rPr>
        <w:t xml:space="preserve"> formula. What remains unknown is whether we could assume log-linear form for the solution </w:t>
      </w:r>
      <w:r w:rsidR="00A41DF1">
        <w:rPr>
          <w:rFonts w:ascii="Roboto" w:eastAsia="Times New Roman" w:hAnsi="Roboto" w:cs="Times New Roman"/>
          <w:sz w:val="24"/>
          <w:szCs w:val="24"/>
        </w:rPr>
        <w:t xml:space="preserve">so that we can transform the PDE to a systems of </w:t>
      </w:r>
      <w:r w:rsidR="002B42F7">
        <w:rPr>
          <w:rFonts w:ascii="Roboto" w:eastAsia="Times New Roman" w:hAnsi="Roboto" w:cs="Times New Roman"/>
          <w:sz w:val="24"/>
          <w:szCs w:val="24"/>
        </w:rPr>
        <w:t>ODEs</w:t>
      </w:r>
      <w:r w:rsidR="00A41DF1">
        <w:rPr>
          <w:rFonts w:ascii="Roboto" w:eastAsia="Times New Roman" w:hAnsi="Roboto" w:cs="Times New Roman"/>
          <w:sz w:val="24"/>
          <w:szCs w:val="24"/>
        </w:rPr>
        <w:t xml:space="preserve"> to solve</w:t>
      </w:r>
      <w:r w:rsidR="002B42F7">
        <w:rPr>
          <w:rFonts w:ascii="Roboto" w:eastAsia="Times New Roman" w:hAnsi="Roboto" w:cs="Times New Roman"/>
          <w:sz w:val="24"/>
          <w:szCs w:val="24"/>
        </w:rPr>
        <w:t xml:space="preserve">. </w:t>
      </w:r>
    </w:p>
    <w:p w14:paraId="07C923BF" w14:textId="77777777" w:rsidR="002B42F7" w:rsidRDefault="002B42F7" w:rsidP="00B0575F">
      <w:pPr>
        <w:shd w:val="clear" w:color="auto" w:fill="FFFFFF"/>
        <w:spacing w:after="0" w:line="240" w:lineRule="auto"/>
        <w:ind w:left="360"/>
        <w:jc w:val="both"/>
        <w:rPr>
          <w:rFonts w:ascii="Roboto" w:eastAsia="Times New Roman" w:hAnsi="Roboto" w:cs="Times New Roman"/>
          <w:sz w:val="24"/>
          <w:szCs w:val="24"/>
        </w:rPr>
      </w:pPr>
    </w:p>
    <w:p w14:paraId="52F823A2" w14:textId="785EE2EB" w:rsidR="002A4992" w:rsidRDefault="002A4992" w:rsidP="001E74AB">
      <w:pPr>
        <w:shd w:val="clear" w:color="auto" w:fill="FFFFFF"/>
        <w:spacing w:after="0" w:line="240" w:lineRule="auto"/>
        <w:jc w:val="both"/>
        <w:rPr>
          <w:rFonts w:ascii="Roboto" w:eastAsia="Times New Roman" w:hAnsi="Roboto" w:cs="Times New Roman"/>
          <w:sz w:val="24"/>
          <w:szCs w:val="24"/>
        </w:rPr>
      </w:pPr>
      <w:bookmarkStart w:id="0" w:name="_GoBack"/>
      <w:bookmarkEnd w:id="0"/>
    </w:p>
    <w:p w14:paraId="4C88970D" w14:textId="77777777" w:rsidR="002A4992" w:rsidRDefault="002A4992" w:rsidP="001A191D">
      <w:pPr>
        <w:shd w:val="clear" w:color="auto" w:fill="FFFFFF"/>
        <w:spacing w:after="0" w:line="240" w:lineRule="auto"/>
        <w:jc w:val="both"/>
        <w:rPr>
          <w:rFonts w:ascii="Roboto" w:eastAsia="Times New Roman" w:hAnsi="Roboto" w:cs="Times New Roman"/>
          <w:b/>
          <w:bCs/>
          <w:sz w:val="24"/>
          <w:szCs w:val="24"/>
          <w:u w:val="single"/>
        </w:rPr>
      </w:pPr>
    </w:p>
    <w:p w14:paraId="4E220FA4" w14:textId="3654123E" w:rsidR="00063C42" w:rsidRPr="00DD1FEF" w:rsidRDefault="00DD1FEF" w:rsidP="001A191D">
      <w:pPr>
        <w:shd w:val="clear" w:color="auto" w:fill="FFFFFF"/>
        <w:spacing w:after="0" w:line="240" w:lineRule="auto"/>
        <w:jc w:val="both"/>
        <w:rPr>
          <w:rFonts w:ascii="Roboto" w:eastAsia="Times New Roman" w:hAnsi="Roboto" w:cs="Times New Roman"/>
          <w:b/>
          <w:bCs/>
          <w:sz w:val="24"/>
          <w:szCs w:val="24"/>
          <w:u w:val="single"/>
        </w:rPr>
      </w:pPr>
      <w:r w:rsidRPr="00DD1FEF">
        <w:rPr>
          <w:rFonts w:ascii="Roboto" w:eastAsia="Times New Roman" w:hAnsi="Roboto" w:cs="Times New Roman"/>
          <w:b/>
          <w:bCs/>
          <w:sz w:val="24"/>
          <w:szCs w:val="24"/>
          <w:u w:val="single"/>
        </w:rPr>
        <w:t>Reference</w:t>
      </w:r>
    </w:p>
    <w:p w14:paraId="524CA7C5" w14:textId="77777777" w:rsidR="00DD1FEF" w:rsidRDefault="00DD1FEF"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43073542" w14:textId="2C58AE8D" w:rsidR="00530520" w:rsidRDefault="00D65853" w:rsidP="001936C0">
      <w:pPr>
        <w:pStyle w:val="ListParagraph"/>
        <w:numPr>
          <w:ilvl w:val="0"/>
          <w:numId w:val="6"/>
        </w:numPr>
        <w:shd w:val="clear" w:color="auto" w:fill="FFFFFF"/>
        <w:spacing w:after="0" w:line="240" w:lineRule="auto"/>
        <w:ind w:left="426" w:hanging="426"/>
        <w:jc w:val="both"/>
        <w:rPr>
          <w:rFonts w:ascii="Roboto" w:eastAsia="Times New Roman" w:hAnsi="Roboto" w:cs="Times New Roman"/>
          <w:sz w:val="24"/>
          <w:szCs w:val="24"/>
        </w:rPr>
      </w:pPr>
      <w:bookmarkStart w:id="1" w:name="_Ref91797815"/>
      <w:r>
        <w:rPr>
          <w:rFonts w:ascii="Roboto" w:eastAsia="Times New Roman" w:hAnsi="Roboto" w:cs="Times New Roman"/>
          <w:sz w:val="24"/>
          <w:szCs w:val="24"/>
        </w:rPr>
        <w:t xml:space="preserve">“Transform Analysis and Asset Pricing for Affine Jump-diffusions”, D. </w:t>
      </w:r>
      <w:proofErr w:type="spellStart"/>
      <w:r>
        <w:rPr>
          <w:rFonts w:ascii="Roboto" w:eastAsia="Times New Roman" w:hAnsi="Roboto" w:cs="Times New Roman"/>
          <w:sz w:val="24"/>
          <w:szCs w:val="24"/>
        </w:rPr>
        <w:t>Duffie</w:t>
      </w:r>
      <w:proofErr w:type="spellEnd"/>
      <w:r>
        <w:rPr>
          <w:rFonts w:ascii="Roboto" w:eastAsia="Times New Roman" w:hAnsi="Roboto" w:cs="Times New Roman"/>
          <w:sz w:val="24"/>
          <w:szCs w:val="24"/>
        </w:rPr>
        <w:t xml:space="preserve">, J. Pan, K. Singleton, </w:t>
      </w:r>
      <w:proofErr w:type="spellStart"/>
      <w:r w:rsidRPr="00D65853">
        <w:rPr>
          <w:rFonts w:ascii="Roboto" w:eastAsia="Times New Roman" w:hAnsi="Roboto" w:cs="Times New Roman"/>
          <w:sz w:val="24"/>
          <w:szCs w:val="24"/>
        </w:rPr>
        <w:t>Econometrica</w:t>
      </w:r>
      <w:proofErr w:type="spellEnd"/>
      <w:r w:rsidRPr="00D65853">
        <w:rPr>
          <w:rFonts w:ascii="Roboto" w:eastAsia="Times New Roman" w:hAnsi="Roboto" w:cs="Times New Roman"/>
          <w:sz w:val="24"/>
          <w:szCs w:val="24"/>
        </w:rPr>
        <w:t>, Vol. 68, N</w:t>
      </w:r>
      <w:r>
        <w:rPr>
          <w:rFonts w:ascii="Roboto" w:eastAsia="Times New Roman" w:hAnsi="Roboto" w:cs="Times New Roman"/>
          <w:sz w:val="24"/>
          <w:szCs w:val="24"/>
        </w:rPr>
        <w:t>o. 6 November, 2000, 1343~</w:t>
      </w:r>
      <w:r w:rsidRPr="00D65853">
        <w:rPr>
          <w:rFonts w:ascii="Roboto" w:eastAsia="Times New Roman" w:hAnsi="Roboto" w:cs="Times New Roman"/>
          <w:sz w:val="24"/>
          <w:szCs w:val="24"/>
        </w:rPr>
        <w:t>1376</w:t>
      </w:r>
      <w:r w:rsidR="001936C0">
        <w:rPr>
          <w:rFonts w:ascii="Roboto" w:eastAsia="Times New Roman" w:hAnsi="Roboto" w:cs="Times New Roman"/>
          <w:sz w:val="24"/>
          <w:szCs w:val="24"/>
        </w:rPr>
        <w:t>.</w:t>
      </w:r>
      <w:bookmarkEnd w:id="1"/>
    </w:p>
    <w:p w14:paraId="49A2EF8D" w14:textId="7B843248" w:rsidR="001936C0" w:rsidRPr="006F192C" w:rsidRDefault="006F192C" w:rsidP="006F192C">
      <w:pPr>
        <w:pStyle w:val="ListParagraph"/>
        <w:numPr>
          <w:ilvl w:val="0"/>
          <w:numId w:val="6"/>
        </w:numPr>
        <w:shd w:val="clear" w:color="auto" w:fill="FFFFFF"/>
        <w:spacing w:after="0" w:line="240" w:lineRule="auto"/>
        <w:ind w:left="426" w:hanging="426"/>
        <w:jc w:val="both"/>
        <w:rPr>
          <w:rFonts w:ascii="Roboto" w:eastAsia="Times New Roman" w:hAnsi="Roboto" w:cs="Times New Roman"/>
          <w:sz w:val="24"/>
          <w:szCs w:val="24"/>
        </w:rPr>
      </w:pPr>
      <w:bookmarkStart w:id="2" w:name="_Ref91797819"/>
      <w:r w:rsidRPr="006F192C">
        <w:rPr>
          <w:rFonts w:ascii="Roboto" w:eastAsia="Times New Roman" w:hAnsi="Roboto" w:cs="Times New Roman"/>
          <w:sz w:val="24"/>
          <w:szCs w:val="24"/>
        </w:rPr>
        <w:t>“On the Valuation of Fader and Discrete</w:t>
      </w:r>
      <w:r>
        <w:rPr>
          <w:rFonts w:ascii="Roboto" w:eastAsia="Times New Roman" w:hAnsi="Roboto" w:cs="Times New Roman"/>
          <w:sz w:val="24"/>
          <w:szCs w:val="24"/>
        </w:rPr>
        <w:t xml:space="preserve"> </w:t>
      </w:r>
      <w:r w:rsidRPr="006F192C">
        <w:rPr>
          <w:rFonts w:ascii="Roboto" w:eastAsia="Times New Roman" w:hAnsi="Roboto" w:cs="Times New Roman"/>
          <w:sz w:val="24"/>
          <w:szCs w:val="24"/>
        </w:rPr>
        <w:t xml:space="preserve">Barrier Options in </w:t>
      </w:r>
      <w:proofErr w:type="spellStart"/>
      <w:r w:rsidRPr="006F192C">
        <w:rPr>
          <w:rFonts w:ascii="Roboto" w:eastAsia="Times New Roman" w:hAnsi="Roboto" w:cs="Times New Roman"/>
          <w:sz w:val="24"/>
          <w:szCs w:val="24"/>
        </w:rPr>
        <w:t>Heston’s</w:t>
      </w:r>
      <w:proofErr w:type="spellEnd"/>
      <w:r w:rsidRPr="006F192C">
        <w:rPr>
          <w:rFonts w:ascii="Roboto" w:eastAsia="Times New Roman" w:hAnsi="Roboto" w:cs="Times New Roman"/>
          <w:sz w:val="24"/>
          <w:szCs w:val="24"/>
        </w:rPr>
        <w:t xml:space="preserve"> Stochastic</w:t>
      </w:r>
      <w:r>
        <w:rPr>
          <w:rFonts w:ascii="Roboto" w:eastAsia="Times New Roman" w:hAnsi="Roboto" w:cs="Times New Roman"/>
          <w:sz w:val="24"/>
          <w:szCs w:val="24"/>
        </w:rPr>
        <w:t xml:space="preserve"> Volatility Model</w:t>
      </w:r>
      <w:r w:rsidRPr="006F192C">
        <w:rPr>
          <w:rFonts w:ascii="Roboto" w:eastAsia="Times New Roman" w:hAnsi="Roboto" w:cs="Times New Roman"/>
          <w:sz w:val="24"/>
          <w:szCs w:val="24"/>
        </w:rPr>
        <w:t>”</w:t>
      </w:r>
      <w:r>
        <w:rPr>
          <w:rFonts w:ascii="Roboto" w:eastAsia="Times New Roman" w:hAnsi="Roboto" w:cs="Times New Roman"/>
          <w:sz w:val="24"/>
          <w:szCs w:val="24"/>
        </w:rPr>
        <w:t xml:space="preserve">, </w:t>
      </w:r>
      <w:r w:rsidRPr="006F192C">
        <w:rPr>
          <w:rFonts w:ascii="Roboto" w:eastAsia="Times New Roman" w:hAnsi="Roboto" w:cs="Times New Roman"/>
          <w:sz w:val="24"/>
          <w:szCs w:val="24"/>
        </w:rPr>
        <w:t xml:space="preserve">Susanne A. </w:t>
      </w:r>
      <w:proofErr w:type="spellStart"/>
      <w:r w:rsidRPr="006F192C">
        <w:rPr>
          <w:rFonts w:ascii="Roboto" w:eastAsia="Times New Roman" w:hAnsi="Roboto" w:cs="Times New Roman"/>
          <w:sz w:val="24"/>
          <w:szCs w:val="24"/>
        </w:rPr>
        <w:t>Griebsch</w:t>
      </w:r>
      <w:proofErr w:type="spellEnd"/>
      <w:r>
        <w:rPr>
          <w:rFonts w:ascii="Roboto" w:eastAsia="Times New Roman" w:hAnsi="Roboto" w:cs="Times New Roman"/>
          <w:sz w:val="24"/>
          <w:szCs w:val="24"/>
        </w:rPr>
        <w:t xml:space="preserve"> and </w:t>
      </w:r>
      <w:r w:rsidRPr="006F192C">
        <w:rPr>
          <w:rFonts w:ascii="Roboto" w:eastAsia="Times New Roman" w:hAnsi="Roboto" w:cs="Times New Roman"/>
          <w:sz w:val="24"/>
          <w:szCs w:val="24"/>
        </w:rPr>
        <w:t xml:space="preserve">Uwe </w:t>
      </w:r>
      <w:proofErr w:type="spellStart"/>
      <w:r w:rsidRPr="006F192C">
        <w:rPr>
          <w:rFonts w:ascii="Roboto" w:eastAsia="Times New Roman" w:hAnsi="Roboto" w:cs="Times New Roman"/>
          <w:sz w:val="24"/>
          <w:szCs w:val="24"/>
        </w:rPr>
        <w:t>Wystup</w:t>
      </w:r>
      <w:proofErr w:type="spellEnd"/>
      <w:r>
        <w:rPr>
          <w:rFonts w:ascii="Roboto" w:eastAsia="Times New Roman" w:hAnsi="Roboto" w:cs="Times New Roman"/>
          <w:sz w:val="24"/>
          <w:szCs w:val="24"/>
        </w:rPr>
        <w:t xml:space="preserve">, </w:t>
      </w:r>
      <w:r w:rsidRPr="006F192C">
        <w:rPr>
          <w:rFonts w:ascii="Roboto" w:eastAsia="Times New Roman" w:hAnsi="Roboto" w:cs="Times New Roman"/>
          <w:sz w:val="24"/>
          <w:szCs w:val="24"/>
        </w:rPr>
        <w:t>No. 17 research paper of Frankfurt School of Finance &amp; Management, 2008.</w:t>
      </w:r>
      <w:bookmarkEnd w:id="2"/>
    </w:p>
    <w:p w14:paraId="23D78CBC" w14:textId="77777777" w:rsidR="00345C36" w:rsidRDefault="00345C36" w:rsidP="00345C36">
      <w:pPr>
        <w:pStyle w:val="ListParagraph"/>
        <w:numPr>
          <w:ilvl w:val="0"/>
          <w:numId w:val="6"/>
        </w:numPr>
        <w:shd w:val="clear" w:color="auto" w:fill="FFFFFF"/>
        <w:spacing w:after="0" w:line="240" w:lineRule="auto"/>
        <w:ind w:left="426" w:hanging="426"/>
        <w:jc w:val="both"/>
        <w:rPr>
          <w:rFonts w:ascii="Roboto" w:eastAsia="Times New Roman" w:hAnsi="Roboto" w:cs="Times New Roman"/>
          <w:sz w:val="24"/>
          <w:szCs w:val="24"/>
        </w:rPr>
      </w:pPr>
      <w:bookmarkStart w:id="3" w:name="_Ref91797811"/>
      <w:r>
        <w:rPr>
          <w:rFonts w:ascii="Roboto" w:eastAsia="Times New Roman" w:hAnsi="Roboto" w:cs="Times New Roman"/>
          <w:sz w:val="24"/>
          <w:szCs w:val="24"/>
        </w:rPr>
        <w:lastRenderedPageBreak/>
        <w:t>“</w:t>
      </w:r>
      <w:r w:rsidRPr="00345C36">
        <w:rPr>
          <w:rFonts w:ascii="Roboto" w:eastAsia="Times New Roman" w:hAnsi="Roboto" w:cs="Times New Roman"/>
          <w:sz w:val="24"/>
          <w:szCs w:val="24"/>
        </w:rPr>
        <w:t>Exotic Options Pricing under Stochastic Volatility</w:t>
      </w:r>
      <w:r>
        <w:rPr>
          <w:rFonts w:ascii="Roboto" w:eastAsia="Times New Roman" w:hAnsi="Roboto" w:cs="Times New Roman"/>
          <w:sz w:val="24"/>
          <w:szCs w:val="24"/>
        </w:rPr>
        <w:t xml:space="preserve">”, </w:t>
      </w:r>
      <w:r w:rsidRPr="00345C36">
        <w:rPr>
          <w:rFonts w:ascii="Roboto" w:eastAsia="Times New Roman" w:hAnsi="Roboto" w:cs="Times New Roman"/>
          <w:sz w:val="24"/>
          <w:szCs w:val="24"/>
        </w:rPr>
        <w:t>Nabil TAHANI</w:t>
      </w:r>
      <w:r>
        <w:rPr>
          <w:rFonts w:ascii="Roboto" w:eastAsia="Times New Roman" w:hAnsi="Roboto" w:cs="Times New Roman"/>
          <w:sz w:val="24"/>
          <w:szCs w:val="24"/>
        </w:rPr>
        <w:t xml:space="preserve">, </w:t>
      </w:r>
      <w:r w:rsidRPr="00345C36">
        <w:rPr>
          <w:rFonts w:ascii="Roboto" w:eastAsia="Times New Roman" w:hAnsi="Roboto" w:cs="Times New Roman"/>
          <w:sz w:val="24"/>
          <w:szCs w:val="24"/>
        </w:rPr>
        <w:t>Canada Research Chair in Risk Management</w:t>
      </w:r>
      <w:r>
        <w:rPr>
          <w:rFonts w:ascii="Roboto" w:eastAsia="Times New Roman" w:hAnsi="Roboto" w:cs="Times New Roman"/>
          <w:sz w:val="24"/>
          <w:szCs w:val="24"/>
        </w:rPr>
        <w:t xml:space="preserve">, Working paper 05-01, </w:t>
      </w:r>
      <w:r w:rsidRPr="00345C36">
        <w:rPr>
          <w:rFonts w:ascii="Roboto" w:eastAsia="Times New Roman" w:hAnsi="Roboto" w:cs="Times New Roman"/>
          <w:sz w:val="24"/>
          <w:szCs w:val="24"/>
        </w:rPr>
        <w:t>January 2005</w:t>
      </w:r>
      <w:r>
        <w:rPr>
          <w:rFonts w:ascii="Roboto" w:eastAsia="Times New Roman" w:hAnsi="Roboto" w:cs="Times New Roman"/>
          <w:sz w:val="24"/>
          <w:szCs w:val="24"/>
        </w:rPr>
        <w:t>.</w:t>
      </w:r>
      <w:bookmarkEnd w:id="3"/>
    </w:p>
    <w:p w14:paraId="198A0119" w14:textId="32E5FCF4" w:rsidR="006F192C" w:rsidRDefault="00345C36" w:rsidP="00345C36">
      <w:pPr>
        <w:pStyle w:val="ListParagraph"/>
        <w:numPr>
          <w:ilvl w:val="0"/>
          <w:numId w:val="6"/>
        </w:numPr>
        <w:shd w:val="clear" w:color="auto" w:fill="FFFFFF"/>
        <w:spacing w:after="0" w:line="240" w:lineRule="auto"/>
        <w:ind w:left="426" w:hanging="426"/>
        <w:jc w:val="both"/>
        <w:rPr>
          <w:rFonts w:ascii="Roboto" w:eastAsia="Times New Roman" w:hAnsi="Roboto" w:cs="Times New Roman"/>
          <w:sz w:val="24"/>
          <w:szCs w:val="24"/>
        </w:rPr>
      </w:pPr>
      <w:bookmarkStart w:id="4" w:name="_Ref91801809"/>
      <w:r>
        <w:rPr>
          <w:rFonts w:ascii="Roboto" w:eastAsia="Times New Roman" w:hAnsi="Roboto" w:cs="Times New Roman"/>
          <w:sz w:val="24"/>
          <w:szCs w:val="24"/>
        </w:rPr>
        <w:t>“</w:t>
      </w:r>
      <w:r w:rsidRPr="00345C36">
        <w:rPr>
          <w:rFonts w:ascii="Roboto" w:eastAsia="Times New Roman" w:hAnsi="Roboto" w:cs="Times New Roman"/>
          <w:sz w:val="24"/>
          <w:szCs w:val="24"/>
        </w:rPr>
        <w:t>Efficient unbiased simulation scheme for the SABR</w:t>
      </w:r>
      <w:r>
        <w:rPr>
          <w:rFonts w:ascii="Roboto" w:eastAsia="Times New Roman" w:hAnsi="Roboto" w:cs="Times New Roman"/>
          <w:sz w:val="24"/>
          <w:szCs w:val="24"/>
        </w:rPr>
        <w:t xml:space="preserve"> </w:t>
      </w:r>
      <w:r w:rsidRPr="00345C36">
        <w:rPr>
          <w:rFonts w:ascii="Roboto" w:eastAsia="Times New Roman" w:hAnsi="Roboto" w:cs="Times New Roman"/>
          <w:sz w:val="24"/>
          <w:szCs w:val="24"/>
        </w:rPr>
        <w:t>stochastic volatility model”</w:t>
      </w:r>
      <w:r>
        <w:rPr>
          <w:rFonts w:ascii="Roboto" w:eastAsia="Times New Roman" w:hAnsi="Roboto" w:cs="Times New Roman"/>
          <w:sz w:val="24"/>
          <w:szCs w:val="24"/>
        </w:rPr>
        <w:t>, Bin Chen</w:t>
      </w:r>
      <w:r w:rsidRPr="00345C36">
        <w:rPr>
          <w:rFonts w:ascii="Roboto" w:eastAsia="Times New Roman" w:hAnsi="Roboto" w:cs="Times New Roman"/>
          <w:sz w:val="24"/>
          <w:szCs w:val="24"/>
        </w:rPr>
        <w:t xml:space="preserve">, </w:t>
      </w:r>
      <w:proofErr w:type="spellStart"/>
      <w:r w:rsidRPr="00345C36">
        <w:rPr>
          <w:rFonts w:ascii="Roboto" w:eastAsia="Times New Roman" w:hAnsi="Roboto" w:cs="Times New Roman"/>
          <w:sz w:val="24"/>
          <w:szCs w:val="24"/>
        </w:rPr>
        <w:t>CornelisW</w:t>
      </w:r>
      <w:proofErr w:type="spellEnd"/>
      <w:r w:rsidRPr="00345C36">
        <w:rPr>
          <w:rFonts w:ascii="Roboto" w:eastAsia="Times New Roman" w:hAnsi="Roboto" w:cs="Times New Roman"/>
          <w:sz w:val="24"/>
          <w:szCs w:val="24"/>
        </w:rPr>
        <w:t xml:space="preserve">. </w:t>
      </w:r>
      <w:proofErr w:type="spellStart"/>
      <w:r w:rsidRPr="00345C36">
        <w:rPr>
          <w:rFonts w:ascii="Roboto" w:eastAsia="Times New Roman" w:hAnsi="Roboto" w:cs="Times New Roman"/>
          <w:sz w:val="24"/>
          <w:szCs w:val="24"/>
        </w:rPr>
        <w:t>Oosterlee</w:t>
      </w:r>
      <w:proofErr w:type="spellEnd"/>
      <w:r>
        <w:rPr>
          <w:rFonts w:ascii="Roboto" w:eastAsia="Times New Roman" w:hAnsi="Roboto" w:cs="Times New Roman"/>
          <w:sz w:val="24"/>
          <w:szCs w:val="24"/>
        </w:rPr>
        <w:t xml:space="preserve">, </w:t>
      </w:r>
      <w:r w:rsidRPr="00345C36">
        <w:rPr>
          <w:rFonts w:ascii="Roboto" w:eastAsia="Times New Roman" w:hAnsi="Roboto" w:cs="Times New Roman"/>
          <w:sz w:val="24"/>
          <w:szCs w:val="24"/>
        </w:rPr>
        <w:t xml:space="preserve">Hans van der </w:t>
      </w:r>
      <w:proofErr w:type="spellStart"/>
      <w:r w:rsidRPr="00345C36">
        <w:rPr>
          <w:rFonts w:ascii="Roboto" w:eastAsia="Times New Roman" w:hAnsi="Roboto" w:cs="Times New Roman"/>
          <w:sz w:val="24"/>
          <w:szCs w:val="24"/>
        </w:rPr>
        <w:t>Weide</w:t>
      </w:r>
      <w:proofErr w:type="spellEnd"/>
      <w:r w:rsidRPr="00345C36">
        <w:rPr>
          <w:rFonts w:ascii="Roboto" w:eastAsia="Times New Roman" w:hAnsi="Roboto" w:cs="Times New Roman"/>
          <w:sz w:val="24"/>
          <w:szCs w:val="24"/>
        </w:rPr>
        <w:t>. January 19, 2011</w:t>
      </w:r>
      <w:r w:rsidR="005B6802">
        <w:rPr>
          <w:rFonts w:ascii="Roboto" w:eastAsia="Times New Roman" w:hAnsi="Roboto" w:cs="Times New Roman"/>
          <w:sz w:val="24"/>
          <w:szCs w:val="24"/>
        </w:rPr>
        <w:t>.</w:t>
      </w:r>
      <w:bookmarkEnd w:id="4"/>
    </w:p>
    <w:p w14:paraId="3C25F10C" w14:textId="64CC21AE" w:rsidR="005B6802" w:rsidRDefault="005B6802" w:rsidP="00D439A2">
      <w:pPr>
        <w:pStyle w:val="ListParagraph"/>
        <w:numPr>
          <w:ilvl w:val="0"/>
          <w:numId w:val="6"/>
        </w:numPr>
        <w:shd w:val="clear" w:color="auto" w:fill="FFFFFF"/>
        <w:spacing w:after="0" w:line="240" w:lineRule="auto"/>
        <w:ind w:left="426" w:hanging="426"/>
        <w:jc w:val="both"/>
        <w:rPr>
          <w:rFonts w:ascii="Roboto" w:eastAsia="Times New Roman" w:hAnsi="Roboto" w:cs="Times New Roman"/>
          <w:sz w:val="24"/>
          <w:szCs w:val="24"/>
        </w:rPr>
      </w:pPr>
      <w:bookmarkStart w:id="5" w:name="_Ref91797822"/>
      <w:r>
        <w:rPr>
          <w:rFonts w:ascii="Roboto" w:eastAsia="Times New Roman" w:hAnsi="Roboto" w:cs="Times New Roman"/>
          <w:sz w:val="24"/>
          <w:szCs w:val="24"/>
        </w:rPr>
        <w:t>“</w:t>
      </w:r>
      <w:r w:rsidRPr="005B6802">
        <w:rPr>
          <w:rFonts w:ascii="Roboto" w:eastAsia="Times New Roman" w:hAnsi="Roboto" w:cs="Times New Roman"/>
          <w:sz w:val="24"/>
          <w:szCs w:val="24"/>
        </w:rPr>
        <w:t>Pricing Continuously Monitored Barrier Options under the</w:t>
      </w:r>
      <w:r>
        <w:rPr>
          <w:rFonts w:ascii="Roboto" w:eastAsia="Times New Roman" w:hAnsi="Roboto" w:cs="Times New Roman"/>
          <w:sz w:val="24"/>
          <w:szCs w:val="24"/>
        </w:rPr>
        <w:t xml:space="preserve"> </w:t>
      </w:r>
      <w:r w:rsidRPr="005B6802">
        <w:rPr>
          <w:rFonts w:ascii="Roboto" w:eastAsia="Times New Roman" w:hAnsi="Roboto" w:cs="Times New Roman" w:hint="eastAsia"/>
          <w:sz w:val="24"/>
          <w:szCs w:val="24"/>
        </w:rPr>
        <w:t>SABR Model: A Closed</w:t>
      </w:r>
      <w:r w:rsidRPr="00D439A2">
        <w:rPr>
          <w:rFonts w:ascii="Cambria Math" w:eastAsia="Times New Roman" w:hAnsi="Cambria Math" w:cs="Cambria Math"/>
          <w:sz w:val="24"/>
          <w:szCs w:val="24"/>
        </w:rPr>
        <w:t>‐</w:t>
      </w:r>
      <w:r w:rsidRPr="005B6802">
        <w:rPr>
          <w:rFonts w:ascii="Roboto" w:eastAsia="Times New Roman" w:hAnsi="Roboto" w:cs="Times New Roman" w:hint="eastAsia"/>
          <w:sz w:val="24"/>
          <w:szCs w:val="24"/>
        </w:rPr>
        <w:t>Form Approximation</w:t>
      </w:r>
      <w:r w:rsidRPr="005B6802">
        <w:rPr>
          <w:rFonts w:ascii="Roboto" w:eastAsia="Times New Roman" w:hAnsi="Roboto" w:cs="Times New Roman"/>
          <w:sz w:val="24"/>
          <w:szCs w:val="24"/>
        </w:rPr>
        <w:t>”</w:t>
      </w:r>
      <w:r>
        <w:rPr>
          <w:rFonts w:ascii="Roboto" w:eastAsia="Times New Roman" w:hAnsi="Roboto" w:cs="Times New Roman"/>
          <w:sz w:val="24"/>
          <w:szCs w:val="24"/>
        </w:rPr>
        <w:t xml:space="preserve">, </w:t>
      </w:r>
      <w:proofErr w:type="spellStart"/>
      <w:r>
        <w:rPr>
          <w:rFonts w:ascii="Roboto" w:eastAsia="Times New Roman" w:hAnsi="Roboto" w:cs="Times New Roman"/>
          <w:sz w:val="24"/>
          <w:szCs w:val="24"/>
        </w:rPr>
        <w:t>Nian</w:t>
      </w:r>
      <w:proofErr w:type="spellEnd"/>
      <w:r>
        <w:rPr>
          <w:rFonts w:ascii="Roboto" w:eastAsia="Times New Roman" w:hAnsi="Roboto" w:cs="Times New Roman"/>
          <w:sz w:val="24"/>
          <w:szCs w:val="24"/>
        </w:rPr>
        <w:t xml:space="preserve"> Yang, </w:t>
      </w:r>
      <w:proofErr w:type="spellStart"/>
      <w:r>
        <w:rPr>
          <w:rFonts w:ascii="Roboto" w:eastAsia="Times New Roman" w:hAnsi="Roboto" w:cs="Times New Roman"/>
          <w:sz w:val="24"/>
          <w:szCs w:val="24"/>
        </w:rPr>
        <w:t>Yanchu</w:t>
      </w:r>
      <w:proofErr w:type="spellEnd"/>
      <w:r>
        <w:rPr>
          <w:rFonts w:ascii="Roboto" w:eastAsia="Times New Roman" w:hAnsi="Roboto" w:cs="Times New Roman"/>
          <w:sz w:val="24"/>
          <w:szCs w:val="24"/>
        </w:rPr>
        <w:t xml:space="preserve"> Liu,</w:t>
      </w:r>
      <w:r w:rsidRPr="005B6802">
        <w:rPr>
          <w:rFonts w:ascii="Roboto" w:eastAsia="Times New Roman" w:hAnsi="Roboto" w:cs="Times New Roman"/>
          <w:sz w:val="24"/>
          <w:szCs w:val="24"/>
        </w:rPr>
        <w:t xml:space="preserve"> and </w:t>
      </w:r>
      <w:proofErr w:type="spellStart"/>
      <w:r w:rsidRPr="005B6802">
        <w:rPr>
          <w:rFonts w:ascii="Roboto" w:eastAsia="Times New Roman" w:hAnsi="Roboto" w:cs="Times New Roman"/>
          <w:sz w:val="24"/>
          <w:szCs w:val="24"/>
        </w:rPr>
        <w:t>Zhenyu</w:t>
      </w:r>
      <w:proofErr w:type="spellEnd"/>
      <w:r w:rsidRPr="005B6802">
        <w:rPr>
          <w:rFonts w:ascii="Roboto" w:eastAsia="Times New Roman" w:hAnsi="Roboto" w:cs="Times New Roman"/>
          <w:sz w:val="24"/>
          <w:szCs w:val="24"/>
        </w:rPr>
        <w:t xml:space="preserve"> Cui</w:t>
      </w:r>
      <w:r>
        <w:rPr>
          <w:rFonts w:ascii="Roboto" w:eastAsia="Times New Roman" w:hAnsi="Roboto" w:cs="Times New Roman"/>
          <w:sz w:val="24"/>
          <w:szCs w:val="24"/>
        </w:rPr>
        <w:t xml:space="preserve">, </w:t>
      </w:r>
      <w:r w:rsidR="00D439A2" w:rsidRPr="00D439A2">
        <w:rPr>
          <w:rFonts w:ascii="Roboto" w:eastAsia="Times New Roman" w:hAnsi="Roboto" w:cs="Times New Roman"/>
          <w:sz w:val="24"/>
          <w:szCs w:val="24"/>
        </w:rPr>
        <w:t>JMSE 2017, 2(2), 116–131</w:t>
      </w:r>
      <w:r w:rsidR="00D439A2">
        <w:rPr>
          <w:rFonts w:ascii="Roboto" w:eastAsia="Times New Roman" w:hAnsi="Roboto" w:cs="Times New Roman"/>
          <w:sz w:val="24"/>
          <w:szCs w:val="24"/>
        </w:rPr>
        <w:t>.</w:t>
      </w:r>
      <w:bookmarkEnd w:id="5"/>
    </w:p>
    <w:p w14:paraId="0634F9CA" w14:textId="0046C353" w:rsidR="00E00A3B" w:rsidRDefault="00E00A3B" w:rsidP="00D439A2">
      <w:pPr>
        <w:pStyle w:val="ListParagraph"/>
        <w:numPr>
          <w:ilvl w:val="0"/>
          <w:numId w:val="6"/>
        </w:numPr>
        <w:shd w:val="clear" w:color="auto" w:fill="FFFFFF"/>
        <w:spacing w:after="0" w:line="240" w:lineRule="auto"/>
        <w:ind w:left="426" w:hanging="426"/>
        <w:jc w:val="both"/>
        <w:rPr>
          <w:rFonts w:ascii="Roboto" w:eastAsia="Times New Roman" w:hAnsi="Roboto" w:cs="Times New Roman"/>
          <w:sz w:val="24"/>
          <w:szCs w:val="24"/>
        </w:rPr>
      </w:pPr>
      <w:bookmarkStart w:id="6" w:name="_Ref91798380"/>
      <w:r>
        <w:rPr>
          <w:rFonts w:ascii="Roboto" w:eastAsia="Times New Roman" w:hAnsi="Roboto" w:cs="Times New Roman"/>
          <w:sz w:val="24"/>
          <w:szCs w:val="24"/>
        </w:rPr>
        <w:t>“</w:t>
      </w:r>
      <w:r w:rsidRPr="00E00A3B">
        <w:rPr>
          <w:rFonts w:ascii="Roboto" w:eastAsia="Times New Roman" w:hAnsi="Roboto" w:cs="Times New Roman"/>
          <w:sz w:val="24"/>
          <w:szCs w:val="24"/>
        </w:rPr>
        <w:t xml:space="preserve">A Fourier-based valuation method of Bermudan and Barrier options under </w:t>
      </w:r>
      <w:proofErr w:type="spellStart"/>
      <w:r w:rsidRPr="00E00A3B">
        <w:rPr>
          <w:rFonts w:ascii="Roboto" w:eastAsia="Times New Roman" w:hAnsi="Roboto" w:cs="Times New Roman"/>
          <w:sz w:val="24"/>
          <w:szCs w:val="24"/>
        </w:rPr>
        <w:t>Heston's</w:t>
      </w:r>
      <w:proofErr w:type="spellEnd"/>
      <w:r w:rsidRPr="00E00A3B">
        <w:rPr>
          <w:rFonts w:ascii="Roboto" w:eastAsia="Times New Roman" w:hAnsi="Roboto" w:cs="Times New Roman"/>
          <w:sz w:val="24"/>
          <w:szCs w:val="24"/>
        </w:rPr>
        <w:t xml:space="preserve"> model</w:t>
      </w:r>
      <w:r>
        <w:rPr>
          <w:rFonts w:ascii="Roboto" w:eastAsia="Times New Roman" w:hAnsi="Roboto" w:cs="Times New Roman"/>
          <w:sz w:val="24"/>
          <w:szCs w:val="24"/>
        </w:rPr>
        <w:t>”,</w:t>
      </w:r>
      <w:r w:rsidRPr="00E00A3B">
        <w:rPr>
          <w:rFonts w:ascii="Roboto" w:eastAsia="Times New Roman" w:hAnsi="Roboto" w:cs="Times New Roman"/>
          <w:sz w:val="24"/>
          <w:szCs w:val="24"/>
        </w:rPr>
        <w:t xml:space="preserve"> F. Fang and C. W. </w:t>
      </w:r>
      <w:proofErr w:type="spellStart"/>
      <w:r w:rsidRPr="00E00A3B">
        <w:rPr>
          <w:rFonts w:ascii="Roboto" w:eastAsia="Times New Roman" w:hAnsi="Roboto" w:cs="Times New Roman"/>
          <w:sz w:val="24"/>
          <w:szCs w:val="24"/>
        </w:rPr>
        <w:t>Oosterlee</w:t>
      </w:r>
      <w:proofErr w:type="spellEnd"/>
      <w:r w:rsidRPr="00E00A3B">
        <w:rPr>
          <w:rFonts w:ascii="Roboto" w:eastAsia="Times New Roman" w:hAnsi="Roboto" w:cs="Times New Roman"/>
          <w:sz w:val="24"/>
          <w:szCs w:val="24"/>
        </w:rPr>
        <w:t xml:space="preserve">. SIAM J. </w:t>
      </w:r>
      <w:proofErr w:type="spellStart"/>
      <w:r w:rsidRPr="00E00A3B">
        <w:rPr>
          <w:rFonts w:ascii="Roboto" w:eastAsia="Times New Roman" w:hAnsi="Roboto" w:cs="Times New Roman"/>
          <w:sz w:val="24"/>
          <w:szCs w:val="24"/>
        </w:rPr>
        <w:t>Finan</w:t>
      </w:r>
      <w:proofErr w:type="spellEnd"/>
      <w:r w:rsidRPr="00E00A3B">
        <w:rPr>
          <w:rFonts w:ascii="Roboto" w:eastAsia="Times New Roman" w:hAnsi="Roboto" w:cs="Times New Roman"/>
          <w:sz w:val="24"/>
          <w:szCs w:val="24"/>
        </w:rPr>
        <w:t>. Math. 2:439-463, 2011</w:t>
      </w:r>
      <w:bookmarkEnd w:id="6"/>
    </w:p>
    <w:p w14:paraId="35BFE56D" w14:textId="18629F77" w:rsidR="00B86030" w:rsidRDefault="00B86030" w:rsidP="00D439A2">
      <w:pPr>
        <w:pStyle w:val="ListParagraph"/>
        <w:numPr>
          <w:ilvl w:val="0"/>
          <w:numId w:val="6"/>
        </w:numPr>
        <w:shd w:val="clear" w:color="auto" w:fill="FFFFFF"/>
        <w:spacing w:after="0" w:line="240" w:lineRule="auto"/>
        <w:ind w:left="426" w:hanging="426"/>
        <w:jc w:val="both"/>
        <w:rPr>
          <w:rFonts w:ascii="Roboto" w:eastAsia="Times New Roman" w:hAnsi="Roboto" w:cs="Times New Roman"/>
          <w:sz w:val="24"/>
          <w:szCs w:val="24"/>
        </w:rPr>
      </w:pPr>
      <w:bookmarkStart w:id="7" w:name="_Ref91798265"/>
      <w:r>
        <w:rPr>
          <w:rFonts w:ascii="Roboto" w:eastAsia="Times New Roman" w:hAnsi="Roboto" w:cs="Times New Roman"/>
          <w:sz w:val="24"/>
          <w:szCs w:val="24"/>
        </w:rPr>
        <w:t>“</w:t>
      </w:r>
      <w:r w:rsidRPr="00B86030">
        <w:rPr>
          <w:rFonts w:ascii="Roboto" w:eastAsia="Times New Roman" w:hAnsi="Roboto" w:cs="Times New Roman"/>
          <w:sz w:val="24"/>
          <w:szCs w:val="24"/>
        </w:rPr>
        <w:t>A novel option pricing method based on F</w:t>
      </w:r>
      <w:r>
        <w:rPr>
          <w:rFonts w:ascii="Roboto" w:eastAsia="Times New Roman" w:hAnsi="Roboto" w:cs="Times New Roman"/>
          <w:sz w:val="24"/>
          <w:szCs w:val="24"/>
        </w:rPr>
        <w:t>ourier-cosine series expansions”,</w:t>
      </w:r>
      <w:r w:rsidRPr="00B86030">
        <w:rPr>
          <w:rFonts w:ascii="Roboto" w:eastAsia="Times New Roman" w:hAnsi="Roboto" w:cs="Times New Roman"/>
          <w:sz w:val="24"/>
          <w:szCs w:val="24"/>
        </w:rPr>
        <w:t xml:space="preserve"> F. Fang and C. W. </w:t>
      </w:r>
      <w:proofErr w:type="spellStart"/>
      <w:r w:rsidRPr="00B86030">
        <w:rPr>
          <w:rFonts w:ascii="Roboto" w:eastAsia="Times New Roman" w:hAnsi="Roboto" w:cs="Times New Roman"/>
          <w:sz w:val="24"/>
          <w:szCs w:val="24"/>
        </w:rPr>
        <w:t>Oosterlee</w:t>
      </w:r>
      <w:proofErr w:type="spellEnd"/>
      <w:r w:rsidRPr="00B86030">
        <w:rPr>
          <w:rFonts w:ascii="Roboto" w:eastAsia="Times New Roman" w:hAnsi="Roboto" w:cs="Times New Roman"/>
          <w:sz w:val="24"/>
          <w:szCs w:val="24"/>
        </w:rPr>
        <w:t>. SIAM J. Sci. Comput.,31(2):826-848, 2008</w:t>
      </w:r>
      <w:bookmarkEnd w:id="7"/>
    </w:p>
    <w:p w14:paraId="1A8C5BBE" w14:textId="70CAE833" w:rsidR="008B58EC" w:rsidRPr="008B58EC" w:rsidRDefault="008B58EC" w:rsidP="008B58EC">
      <w:pPr>
        <w:pStyle w:val="ListParagraph"/>
        <w:numPr>
          <w:ilvl w:val="0"/>
          <w:numId w:val="6"/>
        </w:numPr>
        <w:shd w:val="clear" w:color="auto" w:fill="FFFFFF"/>
        <w:spacing w:after="0" w:line="240" w:lineRule="auto"/>
        <w:ind w:left="426" w:hanging="426"/>
        <w:jc w:val="both"/>
        <w:rPr>
          <w:rFonts w:ascii="Roboto" w:eastAsia="Times New Roman" w:hAnsi="Roboto" w:cs="Times New Roman"/>
          <w:sz w:val="24"/>
          <w:szCs w:val="24"/>
        </w:rPr>
      </w:pPr>
      <w:bookmarkStart w:id="8" w:name="_Ref91800846"/>
      <w:r w:rsidRPr="008B58EC">
        <w:rPr>
          <w:rFonts w:ascii="Roboto" w:eastAsia="Times New Roman" w:hAnsi="Roboto" w:cs="Times New Roman"/>
          <w:sz w:val="24"/>
          <w:szCs w:val="24"/>
        </w:rPr>
        <w:t xml:space="preserve">P. Hagan, D. Kumar, A. </w:t>
      </w:r>
      <w:proofErr w:type="spellStart"/>
      <w:r w:rsidRPr="008B58EC">
        <w:rPr>
          <w:rFonts w:ascii="Roboto" w:eastAsia="Times New Roman" w:hAnsi="Roboto" w:cs="Times New Roman"/>
          <w:sz w:val="24"/>
          <w:szCs w:val="24"/>
        </w:rPr>
        <w:t>Lesniewski</w:t>
      </w:r>
      <w:proofErr w:type="spellEnd"/>
      <w:r w:rsidRPr="008B58EC">
        <w:rPr>
          <w:rFonts w:ascii="Roboto" w:eastAsia="Times New Roman" w:hAnsi="Roboto" w:cs="Times New Roman"/>
          <w:sz w:val="24"/>
          <w:szCs w:val="24"/>
        </w:rPr>
        <w:t>, D. Woodward, Managing smile risk, Wilmott Magazine</w:t>
      </w:r>
      <w:r>
        <w:rPr>
          <w:rFonts w:ascii="Roboto" w:eastAsia="Times New Roman" w:hAnsi="Roboto" w:cs="Times New Roman"/>
          <w:sz w:val="24"/>
          <w:szCs w:val="24"/>
        </w:rPr>
        <w:t xml:space="preserve"> </w:t>
      </w:r>
      <w:r w:rsidRPr="008B58EC">
        <w:rPr>
          <w:rFonts w:ascii="Roboto" w:eastAsia="Times New Roman" w:hAnsi="Roboto" w:cs="Times New Roman"/>
          <w:sz w:val="24"/>
          <w:szCs w:val="24"/>
        </w:rPr>
        <w:t>(2002) 84–108.</w:t>
      </w:r>
      <w:bookmarkEnd w:id="8"/>
    </w:p>
    <w:sectPr w:rsidR="008B58EC" w:rsidRPr="008B58EC" w:rsidSect="00320524">
      <w:headerReference w:type="default" r:id="rId12"/>
      <w:footerReference w:type="default" r:id="rId13"/>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25FCD" w14:textId="77777777" w:rsidR="00F80312" w:rsidRDefault="00F80312" w:rsidP="00B905D7">
      <w:pPr>
        <w:spacing w:after="0" w:line="240" w:lineRule="auto"/>
      </w:pPr>
      <w:r>
        <w:separator/>
      </w:r>
    </w:p>
  </w:endnote>
  <w:endnote w:type="continuationSeparator" w:id="0">
    <w:p w14:paraId="30EFAAC4" w14:textId="77777777" w:rsidR="00F80312" w:rsidRDefault="00F80312" w:rsidP="00B905D7">
      <w:pPr>
        <w:spacing w:after="0" w:line="240" w:lineRule="auto"/>
      </w:pPr>
      <w:r>
        <w:continuationSeparator/>
      </w:r>
    </w:p>
  </w:endnote>
  <w:endnote w:type="continuationNotice" w:id="1">
    <w:p w14:paraId="6D50ABC8" w14:textId="77777777" w:rsidR="00F80312" w:rsidRDefault="00F80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Roboto">
    <w:altName w:val="Arial"/>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01643"/>
      <w:docPartObj>
        <w:docPartGallery w:val="Page Numbers (Bottom of Page)"/>
        <w:docPartUnique/>
      </w:docPartObj>
    </w:sdtPr>
    <w:sdtEndPr>
      <w:rPr>
        <w:noProof/>
      </w:rPr>
    </w:sdtEndPr>
    <w:sdtContent>
      <w:p w14:paraId="63AAF537" w14:textId="2F5828A1" w:rsidR="00C93956" w:rsidRDefault="00C93956">
        <w:pPr>
          <w:pStyle w:val="Footer"/>
          <w:jc w:val="center"/>
        </w:pPr>
        <w:r>
          <w:fldChar w:fldCharType="begin"/>
        </w:r>
        <w:r>
          <w:instrText xml:space="preserve"> PAGE   \* MERGEFORMAT </w:instrText>
        </w:r>
        <w:r>
          <w:fldChar w:fldCharType="separate"/>
        </w:r>
        <w:r w:rsidR="00A41DF1">
          <w:rPr>
            <w:noProof/>
          </w:rPr>
          <w:t>4</w:t>
        </w:r>
        <w:r>
          <w:rPr>
            <w:noProof/>
          </w:rPr>
          <w:fldChar w:fldCharType="end"/>
        </w:r>
      </w:p>
    </w:sdtContent>
  </w:sdt>
  <w:p w14:paraId="3304B47B" w14:textId="77777777" w:rsidR="00C93956" w:rsidRDefault="00C9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8505F" w14:textId="77777777" w:rsidR="00F80312" w:rsidRDefault="00F80312" w:rsidP="00B905D7">
      <w:pPr>
        <w:spacing w:after="0" w:line="240" w:lineRule="auto"/>
      </w:pPr>
      <w:r>
        <w:separator/>
      </w:r>
    </w:p>
  </w:footnote>
  <w:footnote w:type="continuationSeparator" w:id="0">
    <w:p w14:paraId="33501667" w14:textId="77777777" w:rsidR="00F80312" w:rsidRDefault="00F80312" w:rsidP="00B905D7">
      <w:pPr>
        <w:spacing w:after="0" w:line="240" w:lineRule="auto"/>
      </w:pPr>
      <w:r>
        <w:continuationSeparator/>
      </w:r>
    </w:p>
  </w:footnote>
  <w:footnote w:type="continuationNotice" w:id="1">
    <w:p w14:paraId="79897535" w14:textId="77777777" w:rsidR="00F80312" w:rsidRDefault="00F80312">
      <w:pPr>
        <w:spacing w:after="0" w:line="240" w:lineRule="auto"/>
      </w:pPr>
    </w:p>
  </w:footnote>
  <w:footnote w:id="2">
    <w:p w14:paraId="200411FE" w14:textId="3F24D38D" w:rsidR="00C93956" w:rsidRDefault="00C93956">
      <w:pPr>
        <w:pStyle w:val="FootnoteText"/>
      </w:pPr>
      <w:r>
        <w:rPr>
          <w:rStyle w:val="FootnoteReference"/>
        </w:rPr>
        <w:footnoteRef/>
      </w:r>
      <w:r>
        <w:t xml:space="preserve"> Part-time Assistant professor at the Applied Mathematics Department of TU Delft</w:t>
      </w:r>
      <w:r>
        <w:rPr>
          <w:noProof/>
        </w:rPr>
        <w:t xml:space="preserve">; Director of FF Quant Advisory B.V. </w:t>
      </w:r>
      <w:r w:rsidRPr="004A1D4B">
        <w:rPr>
          <w:noProof/>
        </w:rPr>
        <w:t>https://fsquaredquant.nl/</w:t>
      </w:r>
    </w:p>
  </w:footnote>
  <w:footnote w:id="3">
    <w:p w14:paraId="5649285D" w14:textId="1F846F91" w:rsidR="006B6D2C" w:rsidRPr="006B6D2C" w:rsidRDefault="006B6D2C">
      <w:pPr>
        <w:pStyle w:val="FootnoteText"/>
        <w:rPr>
          <w:lang w:val="en-GB"/>
        </w:rPr>
      </w:pPr>
      <w:r>
        <w:rPr>
          <w:rStyle w:val="FootnoteReference"/>
        </w:rPr>
        <w:footnoteRef/>
      </w:r>
      <w:r>
        <w:t xml:space="preserve"> </w:t>
      </w:r>
      <w:r w:rsidRPr="006B6D2C">
        <w:t xml:space="preserve">The COS method was introduced in </w:t>
      </w:r>
      <w:r w:rsidRPr="006B6D2C">
        <w:fldChar w:fldCharType="begin"/>
      </w:r>
      <w:r w:rsidRPr="006B6D2C">
        <w:instrText xml:space="preserve"> REF _Ref91798265 \r \h </w:instrText>
      </w:r>
      <w:r>
        <w:instrText xml:space="preserve"> \* MERGEFORMAT </w:instrText>
      </w:r>
      <w:r w:rsidRPr="006B6D2C">
        <w:fldChar w:fldCharType="separate"/>
      </w:r>
      <w:r w:rsidRPr="006B6D2C">
        <w:t>[7]</w:t>
      </w:r>
      <w:r w:rsidRPr="006B6D2C">
        <w:fldChar w:fldCharType="end"/>
      </w:r>
      <w:r w:rsidRPr="006B6D2C">
        <w:t xml:space="preserve"> and is a highly efficient method to recover a probability density function (and European option prices) from the corresponding characteristic function.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A8E4" w14:textId="15045FBF" w:rsidR="00C93956" w:rsidRDefault="00C93956" w:rsidP="00E125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98F"/>
    <w:multiLevelType w:val="hybridMultilevel"/>
    <w:tmpl w:val="3670E860"/>
    <w:lvl w:ilvl="0" w:tplc="C3F2D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21DEB"/>
    <w:multiLevelType w:val="hybridMultilevel"/>
    <w:tmpl w:val="6DB6794C"/>
    <w:lvl w:ilvl="0" w:tplc="49DAB544">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71A6E"/>
    <w:multiLevelType w:val="hybridMultilevel"/>
    <w:tmpl w:val="346A4CA0"/>
    <w:lvl w:ilvl="0" w:tplc="8EE21558">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4923"/>
    <w:multiLevelType w:val="hybridMultilevel"/>
    <w:tmpl w:val="0A748A10"/>
    <w:lvl w:ilvl="0" w:tplc="144E5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76772"/>
    <w:multiLevelType w:val="hybridMultilevel"/>
    <w:tmpl w:val="9B86C8B4"/>
    <w:lvl w:ilvl="0" w:tplc="791A7A3A">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67CA0"/>
    <w:multiLevelType w:val="hybridMultilevel"/>
    <w:tmpl w:val="7AB63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7144F"/>
    <w:multiLevelType w:val="hybridMultilevel"/>
    <w:tmpl w:val="90B860D2"/>
    <w:lvl w:ilvl="0" w:tplc="0944BB94">
      <w:start w:val="1"/>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00CE9"/>
    <w:multiLevelType w:val="hybridMultilevel"/>
    <w:tmpl w:val="C56C33BE"/>
    <w:lvl w:ilvl="0" w:tplc="482C10BE">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B4"/>
    <w:rsid w:val="000459C9"/>
    <w:rsid w:val="00063C42"/>
    <w:rsid w:val="00067DE6"/>
    <w:rsid w:val="000946DF"/>
    <w:rsid w:val="000B0C36"/>
    <w:rsid w:val="000D4B07"/>
    <w:rsid w:val="000E0B62"/>
    <w:rsid w:val="000E4125"/>
    <w:rsid w:val="000F7C72"/>
    <w:rsid w:val="00105395"/>
    <w:rsid w:val="00105EF6"/>
    <w:rsid w:val="0013456F"/>
    <w:rsid w:val="001371D1"/>
    <w:rsid w:val="001375AF"/>
    <w:rsid w:val="0014258C"/>
    <w:rsid w:val="00142957"/>
    <w:rsid w:val="00142C38"/>
    <w:rsid w:val="00144DF5"/>
    <w:rsid w:val="0014799C"/>
    <w:rsid w:val="001513FB"/>
    <w:rsid w:val="00152E25"/>
    <w:rsid w:val="00153277"/>
    <w:rsid w:val="00162CC2"/>
    <w:rsid w:val="00181347"/>
    <w:rsid w:val="00186F2D"/>
    <w:rsid w:val="001936C0"/>
    <w:rsid w:val="001A191D"/>
    <w:rsid w:val="001A7DD1"/>
    <w:rsid w:val="001C1225"/>
    <w:rsid w:val="001C1B5A"/>
    <w:rsid w:val="001D7DB5"/>
    <w:rsid w:val="001E0D93"/>
    <w:rsid w:val="001E2BFD"/>
    <w:rsid w:val="001E74AB"/>
    <w:rsid w:val="001F7B95"/>
    <w:rsid w:val="002360B4"/>
    <w:rsid w:val="002374C3"/>
    <w:rsid w:val="00263C7D"/>
    <w:rsid w:val="0026409A"/>
    <w:rsid w:val="00267C3D"/>
    <w:rsid w:val="00273F1E"/>
    <w:rsid w:val="00274905"/>
    <w:rsid w:val="00277B04"/>
    <w:rsid w:val="0029394D"/>
    <w:rsid w:val="00295CCF"/>
    <w:rsid w:val="002A4992"/>
    <w:rsid w:val="002B42F7"/>
    <w:rsid w:val="002C6D71"/>
    <w:rsid w:val="002D116A"/>
    <w:rsid w:val="002D4AC3"/>
    <w:rsid w:val="002F7FEE"/>
    <w:rsid w:val="00301F88"/>
    <w:rsid w:val="003042B8"/>
    <w:rsid w:val="00312A68"/>
    <w:rsid w:val="0031353E"/>
    <w:rsid w:val="00320524"/>
    <w:rsid w:val="003305FA"/>
    <w:rsid w:val="00345C36"/>
    <w:rsid w:val="00350AED"/>
    <w:rsid w:val="00350B60"/>
    <w:rsid w:val="0035568C"/>
    <w:rsid w:val="00367E57"/>
    <w:rsid w:val="00372D5C"/>
    <w:rsid w:val="00391D24"/>
    <w:rsid w:val="00394341"/>
    <w:rsid w:val="00394B12"/>
    <w:rsid w:val="003A1C8D"/>
    <w:rsid w:val="003B3753"/>
    <w:rsid w:val="003C0160"/>
    <w:rsid w:val="0040637F"/>
    <w:rsid w:val="00410A97"/>
    <w:rsid w:val="00413464"/>
    <w:rsid w:val="00431D64"/>
    <w:rsid w:val="0043366B"/>
    <w:rsid w:val="00444B6C"/>
    <w:rsid w:val="004466CC"/>
    <w:rsid w:val="00446926"/>
    <w:rsid w:val="004917B2"/>
    <w:rsid w:val="00492592"/>
    <w:rsid w:val="004A5A39"/>
    <w:rsid w:val="004C1E7C"/>
    <w:rsid w:val="004F378D"/>
    <w:rsid w:val="00516B8D"/>
    <w:rsid w:val="00530520"/>
    <w:rsid w:val="00587EBE"/>
    <w:rsid w:val="0059588C"/>
    <w:rsid w:val="005A0B93"/>
    <w:rsid w:val="005A345F"/>
    <w:rsid w:val="005A5277"/>
    <w:rsid w:val="005B2228"/>
    <w:rsid w:val="005B2A41"/>
    <w:rsid w:val="005B6802"/>
    <w:rsid w:val="005D32B0"/>
    <w:rsid w:val="005E27E7"/>
    <w:rsid w:val="005F49E0"/>
    <w:rsid w:val="00611EC6"/>
    <w:rsid w:val="00632422"/>
    <w:rsid w:val="006403D9"/>
    <w:rsid w:val="006447CD"/>
    <w:rsid w:val="006625E2"/>
    <w:rsid w:val="006B4D99"/>
    <w:rsid w:val="006B6D2C"/>
    <w:rsid w:val="006C249B"/>
    <w:rsid w:val="006C3FC4"/>
    <w:rsid w:val="006D6DEA"/>
    <w:rsid w:val="006F192C"/>
    <w:rsid w:val="0072464E"/>
    <w:rsid w:val="007268B1"/>
    <w:rsid w:val="00736BB3"/>
    <w:rsid w:val="0074529A"/>
    <w:rsid w:val="00750EF9"/>
    <w:rsid w:val="007D0BA6"/>
    <w:rsid w:val="007D71B2"/>
    <w:rsid w:val="007E018C"/>
    <w:rsid w:val="007E0850"/>
    <w:rsid w:val="008223B8"/>
    <w:rsid w:val="00823E42"/>
    <w:rsid w:val="0083446F"/>
    <w:rsid w:val="008554B0"/>
    <w:rsid w:val="00892754"/>
    <w:rsid w:val="008B58EC"/>
    <w:rsid w:val="008C4474"/>
    <w:rsid w:val="008C452D"/>
    <w:rsid w:val="008C5472"/>
    <w:rsid w:val="008D3E2F"/>
    <w:rsid w:val="008D75C9"/>
    <w:rsid w:val="008E63CA"/>
    <w:rsid w:val="008F3034"/>
    <w:rsid w:val="008F43C8"/>
    <w:rsid w:val="0090458D"/>
    <w:rsid w:val="00926E29"/>
    <w:rsid w:val="009405D1"/>
    <w:rsid w:val="00947DA8"/>
    <w:rsid w:val="00956547"/>
    <w:rsid w:val="009579A4"/>
    <w:rsid w:val="009676F0"/>
    <w:rsid w:val="00974A00"/>
    <w:rsid w:val="00974AF7"/>
    <w:rsid w:val="00976406"/>
    <w:rsid w:val="0098579B"/>
    <w:rsid w:val="009A1E20"/>
    <w:rsid w:val="009A2DFD"/>
    <w:rsid w:val="009A39B8"/>
    <w:rsid w:val="009B02D2"/>
    <w:rsid w:val="009B78E8"/>
    <w:rsid w:val="009C1B06"/>
    <w:rsid w:val="009C5AE8"/>
    <w:rsid w:val="00A36DFA"/>
    <w:rsid w:val="00A41DF1"/>
    <w:rsid w:val="00A53C93"/>
    <w:rsid w:val="00A61BE8"/>
    <w:rsid w:val="00A75640"/>
    <w:rsid w:val="00A84415"/>
    <w:rsid w:val="00AA798B"/>
    <w:rsid w:val="00AD35A9"/>
    <w:rsid w:val="00AE403F"/>
    <w:rsid w:val="00AF60C3"/>
    <w:rsid w:val="00B048BA"/>
    <w:rsid w:val="00B04F64"/>
    <w:rsid w:val="00B0575F"/>
    <w:rsid w:val="00B06A06"/>
    <w:rsid w:val="00B0736C"/>
    <w:rsid w:val="00B16A12"/>
    <w:rsid w:val="00B37362"/>
    <w:rsid w:val="00B46C3A"/>
    <w:rsid w:val="00B6430D"/>
    <w:rsid w:val="00B82744"/>
    <w:rsid w:val="00B86030"/>
    <w:rsid w:val="00B905D7"/>
    <w:rsid w:val="00B949CE"/>
    <w:rsid w:val="00BA24BE"/>
    <w:rsid w:val="00BA5E13"/>
    <w:rsid w:val="00BA6015"/>
    <w:rsid w:val="00BA7680"/>
    <w:rsid w:val="00BC4B75"/>
    <w:rsid w:val="00BE30E8"/>
    <w:rsid w:val="00BF49F7"/>
    <w:rsid w:val="00C050F0"/>
    <w:rsid w:val="00C067DF"/>
    <w:rsid w:val="00C17202"/>
    <w:rsid w:val="00C418FA"/>
    <w:rsid w:val="00C55047"/>
    <w:rsid w:val="00C91510"/>
    <w:rsid w:val="00C93956"/>
    <w:rsid w:val="00CB4C91"/>
    <w:rsid w:val="00CD3D67"/>
    <w:rsid w:val="00CE0716"/>
    <w:rsid w:val="00D02F01"/>
    <w:rsid w:val="00D05A28"/>
    <w:rsid w:val="00D0702D"/>
    <w:rsid w:val="00D11B5B"/>
    <w:rsid w:val="00D12A14"/>
    <w:rsid w:val="00D20594"/>
    <w:rsid w:val="00D24A55"/>
    <w:rsid w:val="00D326CF"/>
    <w:rsid w:val="00D35036"/>
    <w:rsid w:val="00D439A2"/>
    <w:rsid w:val="00D65853"/>
    <w:rsid w:val="00D83FE7"/>
    <w:rsid w:val="00DA71EC"/>
    <w:rsid w:val="00DD1FEF"/>
    <w:rsid w:val="00DD3B34"/>
    <w:rsid w:val="00DE7BE8"/>
    <w:rsid w:val="00E005A5"/>
    <w:rsid w:val="00E00A3B"/>
    <w:rsid w:val="00E12525"/>
    <w:rsid w:val="00E167D1"/>
    <w:rsid w:val="00E17E5F"/>
    <w:rsid w:val="00E25170"/>
    <w:rsid w:val="00E37267"/>
    <w:rsid w:val="00E46522"/>
    <w:rsid w:val="00E80559"/>
    <w:rsid w:val="00E85146"/>
    <w:rsid w:val="00E92B82"/>
    <w:rsid w:val="00EA14C0"/>
    <w:rsid w:val="00EB6EB6"/>
    <w:rsid w:val="00EE00A4"/>
    <w:rsid w:val="00F2038A"/>
    <w:rsid w:val="00F21936"/>
    <w:rsid w:val="00F24AC0"/>
    <w:rsid w:val="00F768B5"/>
    <w:rsid w:val="00F80312"/>
    <w:rsid w:val="00F91586"/>
    <w:rsid w:val="00F949B6"/>
    <w:rsid w:val="00FA2B97"/>
    <w:rsid w:val="00FD47F2"/>
    <w:rsid w:val="00FD4937"/>
    <w:rsid w:val="00FF0D6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50573"/>
  <w15:chartTrackingRefBased/>
  <w15:docId w15:val="{F8B7CC28-BEF6-47E3-92FC-49B2DE8B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5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09A"/>
    <w:rPr>
      <w:color w:val="0000FF"/>
      <w:u w:val="single"/>
    </w:rPr>
  </w:style>
  <w:style w:type="character" w:customStyle="1" w:styleId="UnresolvedMention">
    <w:name w:val="Unresolved Mention"/>
    <w:basedOn w:val="DefaultParagraphFont"/>
    <w:uiPriority w:val="99"/>
    <w:semiHidden/>
    <w:unhideWhenUsed/>
    <w:rsid w:val="00B46C3A"/>
    <w:rPr>
      <w:color w:val="605E5C"/>
      <w:shd w:val="clear" w:color="auto" w:fill="E1DFDD"/>
    </w:rPr>
  </w:style>
  <w:style w:type="paragraph" w:styleId="Header">
    <w:name w:val="header"/>
    <w:basedOn w:val="Normal"/>
    <w:link w:val="HeaderChar"/>
    <w:uiPriority w:val="99"/>
    <w:unhideWhenUsed/>
    <w:rsid w:val="00B905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05D7"/>
  </w:style>
  <w:style w:type="paragraph" w:styleId="Footer">
    <w:name w:val="footer"/>
    <w:basedOn w:val="Normal"/>
    <w:link w:val="FooterChar"/>
    <w:uiPriority w:val="99"/>
    <w:unhideWhenUsed/>
    <w:rsid w:val="00B905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05D7"/>
  </w:style>
  <w:style w:type="paragraph" w:styleId="FootnoteText">
    <w:name w:val="footnote text"/>
    <w:basedOn w:val="Normal"/>
    <w:link w:val="FootnoteTextChar"/>
    <w:uiPriority w:val="99"/>
    <w:semiHidden/>
    <w:unhideWhenUsed/>
    <w:rsid w:val="00295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CCF"/>
    <w:rPr>
      <w:sz w:val="20"/>
      <w:szCs w:val="20"/>
    </w:rPr>
  </w:style>
  <w:style w:type="character" w:styleId="FootnoteReference">
    <w:name w:val="footnote reference"/>
    <w:basedOn w:val="DefaultParagraphFont"/>
    <w:uiPriority w:val="99"/>
    <w:semiHidden/>
    <w:unhideWhenUsed/>
    <w:rsid w:val="00295CCF"/>
    <w:rPr>
      <w:vertAlign w:val="superscript"/>
    </w:rPr>
  </w:style>
  <w:style w:type="paragraph" w:styleId="NormalWeb">
    <w:name w:val="Normal (Web)"/>
    <w:basedOn w:val="Normal"/>
    <w:uiPriority w:val="99"/>
    <w:unhideWhenUsed/>
    <w:rsid w:val="00410A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5640"/>
    <w:pPr>
      <w:ind w:left="720"/>
      <w:contextualSpacing/>
    </w:pPr>
  </w:style>
  <w:style w:type="character" w:customStyle="1" w:styleId="Heading1Char">
    <w:name w:val="Heading 1 Char"/>
    <w:basedOn w:val="DefaultParagraphFont"/>
    <w:link w:val="Heading1"/>
    <w:uiPriority w:val="9"/>
    <w:rsid w:val="00A75640"/>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1E74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D11B5B"/>
    <w:rPr>
      <w:color w:val="954F72" w:themeColor="followedHyperlink"/>
      <w:u w:val="single"/>
    </w:rPr>
  </w:style>
  <w:style w:type="paragraph" w:styleId="BalloonText">
    <w:name w:val="Balloon Text"/>
    <w:basedOn w:val="Normal"/>
    <w:link w:val="BalloonTextChar"/>
    <w:uiPriority w:val="99"/>
    <w:semiHidden/>
    <w:unhideWhenUsed/>
    <w:rsid w:val="00985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9B"/>
    <w:rPr>
      <w:rFonts w:ascii="Segoe UI" w:hAnsi="Segoe UI" w:cs="Segoe UI"/>
      <w:sz w:val="18"/>
      <w:szCs w:val="18"/>
    </w:rPr>
  </w:style>
  <w:style w:type="character" w:styleId="PlaceholderText">
    <w:name w:val="Placeholder Text"/>
    <w:basedOn w:val="DefaultParagraphFont"/>
    <w:uiPriority w:val="99"/>
    <w:semiHidden/>
    <w:rsid w:val="008D3E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72548">
      <w:bodyDiv w:val="1"/>
      <w:marLeft w:val="0"/>
      <w:marRight w:val="0"/>
      <w:marTop w:val="0"/>
      <w:marBottom w:val="0"/>
      <w:divBdr>
        <w:top w:val="none" w:sz="0" w:space="0" w:color="auto"/>
        <w:left w:val="none" w:sz="0" w:space="0" w:color="auto"/>
        <w:bottom w:val="none" w:sz="0" w:space="0" w:color="auto"/>
        <w:right w:val="none" w:sz="0" w:space="0" w:color="auto"/>
      </w:divBdr>
      <w:divsChild>
        <w:div w:id="140315413">
          <w:marLeft w:val="0"/>
          <w:marRight w:val="0"/>
          <w:marTop w:val="0"/>
          <w:marBottom w:val="0"/>
          <w:divBdr>
            <w:top w:val="none" w:sz="0" w:space="0" w:color="auto"/>
            <w:left w:val="none" w:sz="0" w:space="0" w:color="auto"/>
            <w:bottom w:val="none" w:sz="0" w:space="0" w:color="auto"/>
            <w:right w:val="none" w:sz="0" w:space="0" w:color="auto"/>
          </w:divBdr>
          <w:divsChild>
            <w:div w:id="764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2425">
      <w:bodyDiv w:val="1"/>
      <w:marLeft w:val="0"/>
      <w:marRight w:val="0"/>
      <w:marTop w:val="0"/>
      <w:marBottom w:val="0"/>
      <w:divBdr>
        <w:top w:val="none" w:sz="0" w:space="0" w:color="auto"/>
        <w:left w:val="none" w:sz="0" w:space="0" w:color="auto"/>
        <w:bottom w:val="none" w:sz="0" w:space="0" w:color="auto"/>
        <w:right w:val="none" w:sz="0" w:space="0" w:color="auto"/>
      </w:divBdr>
    </w:div>
    <w:div w:id="19407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75F49474DCBF45B2FBCCA8D5C6A461" ma:contentTypeVersion="14" ma:contentTypeDescription="Een nieuw document maken." ma:contentTypeScope="" ma:versionID="93d7a59822479aaab25ff4ec7a4c8453">
  <xsd:schema xmlns:xsd="http://www.w3.org/2001/XMLSchema" xmlns:xs="http://www.w3.org/2001/XMLSchema" xmlns:p="http://schemas.microsoft.com/office/2006/metadata/properties" xmlns:ns3="e27ee0ee-3a77-4b89-aa13-cfd385f485ff" xmlns:ns4="71d9ec23-f02e-4b00-8e21-a9252b1b51a3" targetNamespace="http://schemas.microsoft.com/office/2006/metadata/properties" ma:root="true" ma:fieldsID="22773e84ac32fd00aff033ef4b8682ae" ns3:_="" ns4:_="">
    <xsd:import namespace="e27ee0ee-3a77-4b89-aa13-cfd385f485ff"/>
    <xsd:import namespace="71d9ec23-f02e-4b00-8e21-a9252b1b51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ee0ee-3a77-4b89-aa13-cfd385f48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d9ec23-f02e-4b00-8e21-a9252b1b51a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D819-F899-413B-8632-3646DBCD1B4C}">
  <ds:schemaRefs>
    <ds:schemaRef ds:uri="http://schemas.microsoft.com/sharepoint/v3/contenttype/forms"/>
  </ds:schemaRefs>
</ds:datastoreItem>
</file>

<file path=customXml/itemProps2.xml><?xml version="1.0" encoding="utf-8"?>
<ds:datastoreItem xmlns:ds="http://schemas.openxmlformats.org/officeDocument/2006/customXml" ds:itemID="{2A79E5F0-CA2C-4B7E-92EB-C7E97829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ee0ee-3a77-4b89-aa13-cfd385f485ff"/>
    <ds:schemaRef ds:uri="71d9ec23-f02e-4b00-8e21-a9252b1b5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4FA1C-7DF5-474D-B58B-8D871125AD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ED7E8B-9E1E-41D4-A1F2-83ABD283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2760</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fang</dc:creator>
  <cp:keywords/>
  <dc:description/>
  <cp:lastModifiedBy>Fang Fang</cp:lastModifiedBy>
  <cp:revision>32</cp:revision>
  <cp:lastPrinted>2020-07-18T10:41:00Z</cp:lastPrinted>
  <dcterms:created xsi:type="dcterms:W3CDTF">2021-10-23T14:09:00Z</dcterms:created>
  <dcterms:modified xsi:type="dcterms:W3CDTF">2021-12-31T13:07:00Z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0x0101004975F49474DCBF45B2FBCCA8D5C6A461</vt:lpwstr>
  </property>
</Properties>
</file>